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39645" w14:textId="77777777" w:rsidR="00A565CD" w:rsidRPr="005E0333" w:rsidRDefault="00A565CD" w:rsidP="00A565CD">
      <w:pPr>
        <w:jc w:val="center"/>
        <w:rPr>
          <w:rFonts w:ascii="Arial" w:hAnsi="Arial" w:cs="Arial"/>
          <w:b/>
          <w:sz w:val="28"/>
          <w:szCs w:val="28"/>
          <w:lang w:val="en-US"/>
        </w:rPr>
      </w:pPr>
      <w:r w:rsidRPr="005E0333">
        <w:rPr>
          <w:rFonts w:ascii="Arial" w:hAnsi="Arial" w:cs="Arial"/>
          <w:b/>
          <w:sz w:val="28"/>
          <w:szCs w:val="28"/>
          <w:lang w:val="en-US"/>
        </w:rPr>
        <w:t>SYDNEY WESTERN CITY PLANNING PANEL ASSESSMENT REPORT</w:t>
      </w:r>
    </w:p>
    <w:p w14:paraId="4E98C83B" w14:textId="77777777" w:rsidR="00A565CD" w:rsidRPr="005E0333" w:rsidRDefault="00A565CD" w:rsidP="00A565CD">
      <w:pPr>
        <w:rPr>
          <w:rFonts w:ascii="Arial"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4982"/>
      </w:tblGrid>
      <w:tr w:rsidR="00A565CD" w:rsidRPr="005E0333" w14:paraId="0BC7CAAC"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5646603D" w14:textId="77777777" w:rsidR="00A565CD" w:rsidRPr="005E0333" w:rsidRDefault="00A565CD" w:rsidP="007B259B">
            <w:pPr>
              <w:spacing w:before="60" w:after="60"/>
              <w:jc w:val="both"/>
              <w:rPr>
                <w:rFonts w:ascii="Arial" w:hAnsi="Arial" w:cs="Arial"/>
                <w:bCs/>
              </w:rPr>
            </w:pPr>
            <w:r w:rsidRPr="005E0333">
              <w:rPr>
                <w:rFonts w:ascii="Arial" w:hAnsi="Arial" w:cs="Arial"/>
                <w:bCs/>
              </w:rPr>
              <w:t>Panel Number:</w:t>
            </w:r>
          </w:p>
        </w:tc>
        <w:tc>
          <w:tcPr>
            <w:tcW w:w="5103" w:type="dxa"/>
            <w:tcBorders>
              <w:top w:val="single" w:sz="4" w:space="0" w:color="auto"/>
              <w:left w:val="single" w:sz="4" w:space="0" w:color="auto"/>
              <w:bottom w:val="single" w:sz="4" w:space="0" w:color="auto"/>
              <w:right w:val="single" w:sz="4" w:space="0" w:color="auto"/>
            </w:tcBorders>
            <w:vAlign w:val="center"/>
          </w:tcPr>
          <w:p w14:paraId="64E6F813" w14:textId="77777777" w:rsidR="00A565CD" w:rsidRPr="005E0333" w:rsidRDefault="00A565CD" w:rsidP="007B259B">
            <w:pPr>
              <w:spacing w:before="60" w:after="60"/>
              <w:jc w:val="both"/>
              <w:rPr>
                <w:rFonts w:ascii="Arial" w:hAnsi="Arial" w:cs="Arial"/>
                <w:bCs/>
                <w:color w:val="FF0000"/>
              </w:rPr>
            </w:pPr>
            <w:r w:rsidRPr="005E0333">
              <w:rPr>
                <w:rFonts w:ascii="Arial" w:hAnsi="Arial" w:cs="Arial"/>
                <w:bCs/>
              </w:rPr>
              <w:t>PPSSWC-267.</w:t>
            </w:r>
          </w:p>
        </w:tc>
      </w:tr>
      <w:tr w:rsidR="00A565CD" w:rsidRPr="005E0333" w14:paraId="26C6511C"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B6CCD4" w14:textId="77777777" w:rsidR="00A565CD" w:rsidRPr="005E0333" w:rsidRDefault="00A565CD" w:rsidP="007B259B">
            <w:pPr>
              <w:spacing w:before="60" w:after="60"/>
              <w:jc w:val="both"/>
              <w:rPr>
                <w:rFonts w:ascii="Arial" w:hAnsi="Arial" w:cs="Arial"/>
                <w:bCs/>
              </w:rPr>
            </w:pPr>
            <w:r w:rsidRPr="005E0333">
              <w:rPr>
                <w:rFonts w:ascii="Arial" w:hAnsi="Arial" w:cs="Arial"/>
                <w:bCs/>
              </w:rPr>
              <w:t>Application Number:</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1DC982A" w14:textId="77777777" w:rsidR="00A565CD" w:rsidRPr="005E0333" w:rsidRDefault="00A565CD" w:rsidP="007B259B">
            <w:pPr>
              <w:spacing w:before="60" w:after="60"/>
              <w:jc w:val="both"/>
              <w:rPr>
                <w:rFonts w:ascii="Tahoma" w:hAnsi="Tahoma" w:cs="Tahoma"/>
                <w:b/>
                <w:bCs/>
                <w:color w:val="FF0000"/>
              </w:rPr>
            </w:pPr>
            <w:r>
              <w:rPr>
                <w:rFonts w:ascii="Arial" w:hAnsi="Arial" w:cs="Arial"/>
                <w:szCs w:val="22"/>
              </w:rPr>
              <w:t>DA/2022/860/1</w:t>
            </w:r>
            <w:r>
              <w:rPr>
                <w:rFonts w:ascii="Arial" w:hAnsi="Arial" w:cs="Arial"/>
              </w:rPr>
              <w:t>.</w:t>
            </w:r>
          </w:p>
        </w:tc>
      </w:tr>
      <w:tr w:rsidR="00A565CD" w:rsidRPr="005E0333" w14:paraId="68B174A5"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21226E73" w14:textId="77777777" w:rsidR="00A565CD" w:rsidRPr="005E0333" w:rsidRDefault="00A565CD" w:rsidP="007B259B">
            <w:pPr>
              <w:spacing w:before="60" w:after="60"/>
              <w:jc w:val="both"/>
              <w:rPr>
                <w:rFonts w:ascii="Arial" w:hAnsi="Arial" w:cs="Arial"/>
                <w:bCs/>
              </w:rPr>
            </w:pPr>
            <w:r w:rsidRPr="005E0333">
              <w:rPr>
                <w:rFonts w:ascii="Arial" w:hAnsi="Arial" w:cs="Arial"/>
                <w:bCs/>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14:paraId="40F3EBFF" w14:textId="77777777" w:rsidR="00A565CD" w:rsidRPr="005E0333" w:rsidRDefault="00A565CD" w:rsidP="007B259B">
            <w:pPr>
              <w:spacing w:before="60" w:after="60"/>
              <w:jc w:val="both"/>
              <w:rPr>
                <w:rFonts w:ascii="Arial" w:hAnsi="Arial" w:cs="Arial"/>
                <w:bCs/>
              </w:rPr>
            </w:pPr>
            <w:r w:rsidRPr="005E0333">
              <w:rPr>
                <w:rFonts w:ascii="Arial" w:hAnsi="Arial" w:cs="Arial"/>
                <w:bCs/>
              </w:rPr>
              <w:t>Camden.</w:t>
            </w:r>
          </w:p>
        </w:tc>
      </w:tr>
      <w:tr w:rsidR="00A565CD" w:rsidRPr="005E0333" w14:paraId="7DDB571F"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4C411" w14:textId="77777777" w:rsidR="00A565CD" w:rsidRPr="005E0333" w:rsidRDefault="00A565CD" w:rsidP="007B259B">
            <w:pPr>
              <w:spacing w:before="60" w:after="60"/>
              <w:jc w:val="both"/>
              <w:rPr>
                <w:rFonts w:ascii="Arial" w:hAnsi="Arial" w:cs="Arial"/>
                <w:bCs/>
              </w:rPr>
            </w:pPr>
            <w:r w:rsidRPr="005E0333">
              <w:rPr>
                <w:rFonts w:ascii="Arial" w:hAnsi="Arial" w:cs="Arial"/>
                <w:bCs/>
              </w:rPr>
              <w:t>Development: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F72B01E" w14:textId="5E99B0D0" w:rsidR="00A565CD" w:rsidRPr="005E0333" w:rsidRDefault="00A565CD" w:rsidP="007B259B">
            <w:pPr>
              <w:spacing w:before="60" w:after="60"/>
              <w:jc w:val="both"/>
              <w:rPr>
                <w:rFonts w:ascii="Tahoma" w:hAnsi="Tahoma" w:cs="Tahoma"/>
                <w:bCs/>
              </w:rPr>
            </w:pPr>
            <w:r w:rsidRPr="005E0333">
              <w:rPr>
                <w:rFonts w:ascii="Arial" w:hAnsi="Arial" w:cs="Arial"/>
              </w:rPr>
              <w:t xml:space="preserve">Construction of </w:t>
            </w:r>
            <w:r w:rsidR="004135D9">
              <w:rPr>
                <w:rFonts w:ascii="Arial" w:hAnsi="Arial" w:cs="Arial"/>
              </w:rPr>
              <w:t xml:space="preserve">a </w:t>
            </w:r>
            <w:r w:rsidRPr="005E0333">
              <w:rPr>
                <w:rFonts w:ascii="Arial" w:hAnsi="Arial" w:cs="Arial"/>
              </w:rPr>
              <w:t>two</w:t>
            </w:r>
            <w:r w:rsidR="00151A4C">
              <w:rPr>
                <w:rFonts w:ascii="Arial" w:hAnsi="Arial" w:cs="Arial"/>
              </w:rPr>
              <w:t xml:space="preserve"> </w:t>
            </w:r>
            <w:r w:rsidRPr="005E0333">
              <w:rPr>
                <w:rFonts w:ascii="Arial" w:hAnsi="Arial" w:cs="Arial"/>
              </w:rPr>
              <w:t>storey classroom building, outdoor amphitheatre, COLA and associated works at Oran Park Anglican School</w:t>
            </w:r>
            <w:r>
              <w:rPr>
                <w:rFonts w:ascii="Arial" w:hAnsi="Arial" w:cs="Arial"/>
              </w:rPr>
              <w:t>.</w:t>
            </w:r>
          </w:p>
        </w:tc>
      </w:tr>
      <w:tr w:rsidR="00A565CD" w:rsidRPr="005E0333" w14:paraId="655235F6"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62AA3380" w14:textId="77777777" w:rsidR="00A565CD" w:rsidRPr="005E0333" w:rsidRDefault="00A565CD" w:rsidP="007B259B">
            <w:pPr>
              <w:spacing w:before="60" w:after="60"/>
              <w:jc w:val="both"/>
              <w:rPr>
                <w:rFonts w:ascii="Arial" w:hAnsi="Arial" w:cs="Arial"/>
                <w:bCs/>
              </w:rPr>
            </w:pPr>
            <w:r w:rsidRPr="005E0333">
              <w:rPr>
                <w:rFonts w:ascii="Arial" w:hAnsi="Arial" w:cs="Arial"/>
                <w:bCs/>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14:paraId="36869D6D" w14:textId="712CBE87" w:rsidR="00A565CD" w:rsidRPr="005E0333" w:rsidRDefault="00A565CD" w:rsidP="007B259B">
            <w:pPr>
              <w:spacing w:before="60" w:after="60"/>
              <w:jc w:val="both"/>
              <w:rPr>
                <w:rFonts w:ascii="Arial" w:hAnsi="Arial" w:cs="Arial"/>
                <w:lang w:val="en-US"/>
              </w:rPr>
            </w:pPr>
            <w:r w:rsidRPr="005E0333">
              <w:rPr>
                <w:rFonts w:ascii="Arial" w:hAnsi="Arial" w:cs="Arial"/>
                <w:lang w:val="en-US"/>
              </w:rPr>
              <w:t>$</w:t>
            </w:r>
            <w:r w:rsidR="00CF7465" w:rsidRPr="00CF7465">
              <w:rPr>
                <w:rFonts w:ascii="Arial" w:hAnsi="Arial" w:cs="Arial"/>
                <w:lang w:val="en-US"/>
              </w:rPr>
              <w:t>6,409,034</w:t>
            </w:r>
          </w:p>
        </w:tc>
      </w:tr>
      <w:tr w:rsidR="00A565CD" w:rsidRPr="005E0333" w14:paraId="64597F18"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ED16A1" w14:textId="77777777" w:rsidR="00A565CD" w:rsidRPr="005E0333" w:rsidRDefault="00A565CD" w:rsidP="007B259B">
            <w:pPr>
              <w:spacing w:before="60" w:after="60"/>
              <w:jc w:val="both"/>
              <w:rPr>
                <w:rFonts w:ascii="Arial" w:hAnsi="Arial" w:cs="Arial"/>
                <w:bCs/>
              </w:rPr>
            </w:pPr>
            <w:r w:rsidRPr="005E0333">
              <w:rPr>
                <w:rFonts w:ascii="Arial" w:hAnsi="Arial" w:cs="Arial"/>
                <w:bCs/>
              </w:rPr>
              <w:t>Site Address(es):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25CB5DB" w14:textId="77777777" w:rsidR="007817A1" w:rsidRDefault="007817A1" w:rsidP="007817A1">
            <w:pPr>
              <w:jc w:val="both"/>
              <w:rPr>
                <w:rFonts w:ascii="Arial" w:hAnsi="Arial" w:cs="Arial"/>
                <w:szCs w:val="22"/>
                <w:lang w:eastAsia="en-AU"/>
              </w:rPr>
            </w:pPr>
            <w:r>
              <w:rPr>
                <w:rFonts w:ascii="Arial" w:hAnsi="Arial" w:cs="Arial"/>
                <w:szCs w:val="22"/>
              </w:rPr>
              <w:t>60 Central Avenue ORAN PARK</w:t>
            </w:r>
          </w:p>
          <w:p w14:paraId="2B89E66C" w14:textId="59B94D14" w:rsidR="00A565CD" w:rsidRPr="005E0333" w:rsidRDefault="007817A1" w:rsidP="007817A1">
            <w:pPr>
              <w:spacing w:before="60" w:after="60"/>
              <w:jc w:val="both"/>
              <w:rPr>
                <w:rFonts w:ascii="Tahoma" w:hAnsi="Tahoma" w:cs="Tahoma"/>
                <w:b/>
                <w:bCs/>
                <w:color w:val="FF0000"/>
              </w:rPr>
            </w:pPr>
            <w:r>
              <w:rPr>
                <w:rFonts w:ascii="Arial" w:hAnsi="Arial" w:cs="Arial"/>
                <w:szCs w:val="22"/>
              </w:rPr>
              <w:t>Lot: 15 DP</w:t>
            </w:r>
            <w:r w:rsidRPr="00A8170A">
              <w:rPr>
                <w:rFonts w:ascii="Arial" w:hAnsi="Arial" w:cs="Arial"/>
                <w:szCs w:val="22"/>
              </w:rPr>
              <w:t>: 1153031</w:t>
            </w:r>
            <w:r w:rsidR="00A565CD" w:rsidRPr="00A8170A">
              <w:rPr>
                <w:rFonts w:ascii="Arial" w:hAnsi="Arial" w:cs="Arial"/>
                <w:lang w:val="en-US"/>
              </w:rPr>
              <w:t>.</w:t>
            </w:r>
          </w:p>
        </w:tc>
      </w:tr>
      <w:tr w:rsidR="00A565CD" w:rsidRPr="005E0333" w14:paraId="1338C617"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6DAEF5" w14:textId="77777777" w:rsidR="00A565CD" w:rsidRPr="005E0333" w:rsidRDefault="00A565CD" w:rsidP="007B259B">
            <w:pPr>
              <w:spacing w:before="60" w:after="60"/>
              <w:jc w:val="both"/>
              <w:rPr>
                <w:rFonts w:ascii="Arial" w:hAnsi="Arial" w:cs="Arial"/>
                <w:bCs/>
              </w:rPr>
            </w:pPr>
            <w:r w:rsidRPr="005E0333">
              <w:rPr>
                <w:rFonts w:ascii="Arial" w:hAnsi="Arial" w:cs="Arial"/>
                <w:bCs/>
              </w:rPr>
              <w:t>Applicant: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2DDD4C9" w14:textId="762E28CB" w:rsidR="00A565CD" w:rsidRPr="00F43ABD" w:rsidRDefault="00A565CD" w:rsidP="007B259B">
            <w:pPr>
              <w:tabs>
                <w:tab w:val="left" w:pos="5"/>
              </w:tabs>
              <w:spacing w:before="60" w:after="60"/>
              <w:jc w:val="both"/>
              <w:rPr>
                <w:rFonts w:ascii="Arial" w:hAnsi="Arial" w:cs="Arial"/>
                <w:color w:val="FF0000"/>
                <w:lang w:val="en-US"/>
              </w:rPr>
            </w:pPr>
            <w:r w:rsidRPr="00F43ABD">
              <w:rPr>
                <w:rFonts w:ascii="Arial" w:hAnsi="Arial" w:cs="Arial"/>
                <w:szCs w:val="22"/>
              </w:rPr>
              <w:t>Warren Fletcher – Gardner Wetherill Butler and Co Architects</w:t>
            </w:r>
            <w:r w:rsidR="007817A1" w:rsidRPr="00F43ABD">
              <w:rPr>
                <w:rFonts w:ascii="Arial" w:hAnsi="Arial" w:cs="Arial"/>
                <w:szCs w:val="22"/>
              </w:rPr>
              <w:t>.</w:t>
            </w:r>
          </w:p>
        </w:tc>
      </w:tr>
      <w:tr w:rsidR="00A565CD" w:rsidRPr="005E0333" w14:paraId="0DB37FFA"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04141423" w14:textId="77777777" w:rsidR="00A565CD" w:rsidRPr="005E0333" w:rsidRDefault="00A565CD" w:rsidP="007B259B">
            <w:pPr>
              <w:spacing w:before="60" w:after="60"/>
              <w:jc w:val="both"/>
              <w:rPr>
                <w:rFonts w:ascii="Arial" w:hAnsi="Arial" w:cs="Arial"/>
                <w:bCs/>
              </w:rPr>
            </w:pPr>
            <w:r w:rsidRPr="005E0333">
              <w:rPr>
                <w:rFonts w:ascii="Arial" w:hAnsi="Arial" w:cs="Arial"/>
                <w:bCs/>
              </w:rPr>
              <w:t>Owner(s):</w:t>
            </w:r>
          </w:p>
        </w:tc>
        <w:tc>
          <w:tcPr>
            <w:tcW w:w="5103" w:type="dxa"/>
            <w:tcBorders>
              <w:top w:val="single" w:sz="4" w:space="0" w:color="auto"/>
              <w:left w:val="single" w:sz="4" w:space="0" w:color="auto"/>
              <w:bottom w:val="single" w:sz="4" w:space="0" w:color="auto"/>
              <w:right w:val="single" w:sz="4" w:space="0" w:color="auto"/>
            </w:tcBorders>
            <w:vAlign w:val="center"/>
          </w:tcPr>
          <w:p w14:paraId="11553A8A" w14:textId="1C053385" w:rsidR="00A565CD" w:rsidRPr="007817A1" w:rsidRDefault="007817A1" w:rsidP="007B259B">
            <w:pPr>
              <w:tabs>
                <w:tab w:val="left" w:pos="5"/>
              </w:tabs>
              <w:spacing w:before="60" w:after="60"/>
              <w:jc w:val="both"/>
              <w:rPr>
                <w:rFonts w:ascii="Arial" w:hAnsi="Arial" w:cs="Arial"/>
                <w:lang w:val="en-US"/>
              </w:rPr>
            </w:pPr>
            <w:r w:rsidRPr="007817A1">
              <w:rPr>
                <w:rFonts w:ascii="Arial" w:hAnsi="Arial" w:cs="Arial"/>
                <w:lang w:val="en-US"/>
              </w:rPr>
              <w:t>The Anglican Schools Corporation.</w:t>
            </w:r>
          </w:p>
        </w:tc>
      </w:tr>
      <w:tr w:rsidR="00A565CD" w:rsidRPr="005E0333" w14:paraId="06C40F1B"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3A414401" w14:textId="77777777" w:rsidR="00A565CD" w:rsidRPr="005E0333" w:rsidRDefault="00A565CD" w:rsidP="007B259B">
            <w:pPr>
              <w:spacing w:before="60" w:after="60"/>
              <w:jc w:val="both"/>
              <w:rPr>
                <w:rFonts w:ascii="Arial" w:hAnsi="Arial" w:cs="Arial"/>
                <w:bCs/>
              </w:rPr>
            </w:pPr>
            <w:r w:rsidRPr="005E0333">
              <w:rPr>
                <w:rFonts w:ascii="Arial" w:hAnsi="Arial" w:cs="Arial"/>
                <w:bCs/>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14:paraId="74DABE51" w14:textId="245A7945" w:rsidR="00A565CD" w:rsidRPr="007817A1" w:rsidRDefault="007817A1" w:rsidP="007B259B">
            <w:pPr>
              <w:tabs>
                <w:tab w:val="left" w:pos="5"/>
              </w:tabs>
              <w:spacing w:before="60" w:after="60"/>
              <w:jc w:val="both"/>
              <w:rPr>
                <w:rFonts w:ascii="Arial" w:hAnsi="Arial" w:cs="Arial"/>
                <w:lang w:val="en-US"/>
              </w:rPr>
            </w:pPr>
            <w:r w:rsidRPr="007817A1">
              <w:rPr>
                <w:rFonts w:ascii="Arial" w:hAnsi="Arial" w:cs="Arial"/>
                <w:lang w:val="en-US"/>
              </w:rPr>
              <w:t>16 September</w:t>
            </w:r>
            <w:r w:rsidR="00A565CD" w:rsidRPr="007817A1">
              <w:rPr>
                <w:rFonts w:ascii="Arial" w:hAnsi="Arial" w:cs="Arial"/>
                <w:lang w:val="en-US"/>
              </w:rPr>
              <w:t xml:space="preserve"> 2022.</w:t>
            </w:r>
          </w:p>
        </w:tc>
      </w:tr>
      <w:tr w:rsidR="00A565CD" w:rsidRPr="005E0333" w14:paraId="72FA55DA"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844505" w14:textId="77777777" w:rsidR="00A565CD" w:rsidRPr="005E0333" w:rsidRDefault="00A565CD" w:rsidP="007B259B">
            <w:pPr>
              <w:spacing w:before="60" w:after="60"/>
              <w:jc w:val="both"/>
              <w:rPr>
                <w:rFonts w:ascii="Arial" w:hAnsi="Arial" w:cs="Arial"/>
                <w:bCs/>
              </w:rPr>
            </w:pPr>
            <w:r w:rsidRPr="005E0333">
              <w:rPr>
                <w:rFonts w:ascii="Arial" w:hAnsi="Arial" w:cs="Arial"/>
                <w:bCs/>
              </w:rPr>
              <w:t>Number of Submissions: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F588BDC" w14:textId="07E7FE48" w:rsidR="00A565CD" w:rsidRPr="007817A1" w:rsidRDefault="007817A1" w:rsidP="007B259B">
            <w:pPr>
              <w:spacing w:before="60" w:after="60"/>
              <w:jc w:val="both"/>
              <w:rPr>
                <w:rFonts w:ascii="Tahoma" w:hAnsi="Tahoma" w:cs="Tahoma"/>
                <w:b/>
                <w:bCs/>
              </w:rPr>
            </w:pPr>
            <w:r w:rsidRPr="007817A1">
              <w:rPr>
                <w:rFonts w:ascii="Arial" w:hAnsi="Arial" w:cs="Arial"/>
                <w:bCs/>
              </w:rPr>
              <w:t>Nil.</w:t>
            </w:r>
          </w:p>
        </w:tc>
      </w:tr>
      <w:tr w:rsidR="00A565CD" w:rsidRPr="005E0333" w14:paraId="392D34F0"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08BC91B9" w14:textId="77777777" w:rsidR="00A565CD" w:rsidRPr="005E0333" w:rsidRDefault="00A565CD" w:rsidP="007B259B">
            <w:pPr>
              <w:spacing w:before="60" w:after="60"/>
              <w:jc w:val="both"/>
              <w:rPr>
                <w:rFonts w:ascii="Arial" w:hAnsi="Arial" w:cs="Arial"/>
                <w:bCs/>
              </w:rPr>
            </w:pPr>
            <w:r w:rsidRPr="005E0333">
              <w:rPr>
                <w:rFonts w:ascii="Arial" w:hAnsi="Arial" w:cs="Arial"/>
                <w:bCs/>
              </w:rPr>
              <w:t>Number of Unique Objections:</w:t>
            </w:r>
          </w:p>
        </w:tc>
        <w:tc>
          <w:tcPr>
            <w:tcW w:w="5103" w:type="dxa"/>
            <w:tcBorders>
              <w:top w:val="single" w:sz="4" w:space="0" w:color="auto"/>
              <w:left w:val="single" w:sz="4" w:space="0" w:color="auto"/>
              <w:bottom w:val="single" w:sz="4" w:space="0" w:color="auto"/>
              <w:right w:val="single" w:sz="4" w:space="0" w:color="auto"/>
            </w:tcBorders>
            <w:vAlign w:val="center"/>
          </w:tcPr>
          <w:p w14:paraId="452F0DB2" w14:textId="7E88CFEF" w:rsidR="00A565CD" w:rsidRPr="007817A1" w:rsidRDefault="007817A1" w:rsidP="007B259B">
            <w:pPr>
              <w:spacing w:before="60" w:after="60"/>
              <w:jc w:val="both"/>
              <w:rPr>
                <w:rFonts w:ascii="Arial" w:hAnsi="Arial" w:cs="Arial"/>
                <w:bCs/>
              </w:rPr>
            </w:pPr>
            <w:r w:rsidRPr="007817A1">
              <w:rPr>
                <w:rFonts w:ascii="Arial" w:hAnsi="Arial" w:cs="Arial"/>
                <w:bCs/>
              </w:rPr>
              <w:t>Nil</w:t>
            </w:r>
            <w:r w:rsidR="00A565CD" w:rsidRPr="007817A1">
              <w:rPr>
                <w:rFonts w:ascii="Arial" w:hAnsi="Arial" w:cs="Arial"/>
                <w:bCs/>
              </w:rPr>
              <w:t>.</w:t>
            </w:r>
          </w:p>
        </w:tc>
      </w:tr>
      <w:tr w:rsidR="00A565CD" w:rsidRPr="005E0333" w14:paraId="5FF71487"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1654BBC6" w14:textId="77777777" w:rsidR="00A565CD" w:rsidRPr="005E0333" w:rsidRDefault="00A565CD" w:rsidP="007B259B">
            <w:pPr>
              <w:spacing w:before="60" w:after="60"/>
              <w:jc w:val="both"/>
              <w:rPr>
                <w:rFonts w:ascii="Arial" w:hAnsi="Arial" w:cs="Arial"/>
                <w:bCs/>
              </w:rPr>
            </w:pPr>
            <w:r w:rsidRPr="005E0333">
              <w:rPr>
                <w:rFonts w:ascii="Arial" w:hAnsi="Arial" w:cs="Arial"/>
                <w:bCs/>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14:paraId="4BB45393" w14:textId="2C2B9BA7" w:rsidR="00A565CD" w:rsidRPr="005E0333" w:rsidRDefault="00956310" w:rsidP="007B259B">
            <w:pPr>
              <w:spacing w:before="60" w:after="60"/>
              <w:jc w:val="both"/>
              <w:rPr>
                <w:rFonts w:ascii="Arial" w:hAnsi="Arial" w:cs="Arial"/>
                <w:bCs/>
                <w:color w:val="FF0000"/>
              </w:rPr>
            </w:pPr>
            <w:r w:rsidRPr="00956310">
              <w:rPr>
                <w:rFonts w:ascii="Arial" w:hAnsi="Arial" w:cs="Arial"/>
                <w:bCs/>
              </w:rPr>
              <w:t>Local.</w:t>
            </w:r>
          </w:p>
        </w:tc>
      </w:tr>
      <w:tr w:rsidR="00A565CD" w:rsidRPr="005E0333" w14:paraId="046E3612"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24DB6EFD" w14:textId="77777777" w:rsidR="00A565CD" w:rsidRPr="005E0333" w:rsidRDefault="00A565CD" w:rsidP="007B259B">
            <w:pPr>
              <w:spacing w:before="60" w:after="60"/>
              <w:jc w:val="both"/>
              <w:rPr>
                <w:rFonts w:ascii="Arial" w:hAnsi="Arial" w:cs="Arial"/>
                <w:bCs/>
              </w:rPr>
            </w:pPr>
            <w:r w:rsidRPr="005E0333">
              <w:rPr>
                <w:rFonts w:ascii="Arial" w:hAnsi="Arial" w:cs="Arial"/>
                <w:bCs/>
              </w:rPr>
              <w:t>Recommendation:</w:t>
            </w:r>
          </w:p>
        </w:tc>
        <w:sdt>
          <w:sdtPr>
            <w:rPr>
              <w:rFonts w:ascii="Arial" w:hAnsi="Arial" w:cs="Arial"/>
              <w:bCs/>
            </w:rPr>
            <w:id w:val="-1162618927"/>
            <w:placeholder>
              <w:docPart w:val="166A45CFB0224A1FB12C103720267E82"/>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14:paraId="113DA1A0" w14:textId="4C27088E" w:rsidR="00A565CD" w:rsidRPr="005E0333" w:rsidRDefault="00832F7B" w:rsidP="007B259B">
                <w:pPr>
                  <w:spacing w:before="60" w:after="60"/>
                  <w:jc w:val="both"/>
                  <w:rPr>
                    <w:rFonts w:ascii="Arial" w:hAnsi="Arial" w:cs="Arial"/>
                    <w:bCs/>
                    <w:color w:val="FF0000"/>
                  </w:rPr>
                </w:pPr>
                <w:r w:rsidRPr="00832F7B">
                  <w:rPr>
                    <w:rFonts w:ascii="Arial" w:hAnsi="Arial" w:cs="Arial"/>
                    <w:bCs/>
                  </w:rPr>
                  <w:t>Approve with conditions.</w:t>
                </w:r>
              </w:p>
            </w:tc>
          </w:sdtContent>
        </w:sdt>
      </w:tr>
      <w:tr w:rsidR="00A565CD" w:rsidRPr="005E0333" w14:paraId="4B264FA1"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1CF3D5" w14:textId="77777777" w:rsidR="00A565CD" w:rsidRPr="005E0333" w:rsidRDefault="00A565CD" w:rsidP="007B259B">
            <w:pPr>
              <w:spacing w:before="60" w:after="60"/>
              <w:jc w:val="both"/>
              <w:rPr>
                <w:rFonts w:ascii="Arial" w:hAnsi="Arial" w:cs="Arial"/>
                <w:bCs/>
              </w:rPr>
            </w:pPr>
            <w:r w:rsidRPr="005E0333">
              <w:rPr>
                <w:rFonts w:ascii="Arial" w:hAnsi="Arial" w:cs="Arial"/>
                <w:bCs/>
              </w:rPr>
              <w:t>Regional Development Criteria (Schedule 7 of State Environmental Planning Policy (State and Regional Development) 2011):</w:t>
            </w:r>
          </w:p>
        </w:tc>
        <w:tc>
          <w:tcPr>
            <w:tcW w:w="5103" w:type="dxa"/>
            <w:tcBorders>
              <w:top w:val="single" w:sz="4" w:space="0" w:color="auto"/>
              <w:left w:val="single" w:sz="4" w:space="0" w:color="auto"/>
              <w:bottom w:val="single" w:sz="4" w:space="0" w:color="auto"/>
              <w:right w:val="single" w:sz="4" w:space="0" w:color="auto"/>
            </w:tcBorders>
            <w:vAlign w:val="center"/>
          </w:tcPr>
          <w:p w14:paraId="58C2FB0F" w14:textId="30254E1F" w:rsidR="00A565CD" w:rsidRPr="005E0333" w:rsidRDefault="00832F7B" w:rsidP="007B259B">
            <w:pPr>
              <w:spacing w:before="60" w:after="60"/>
              <w:jc w:val="both"/>
              <w:rPr>
                <w:rFonts w:ascii="Arial" w:hAnsi="Arial" w:cs="Arial"/>
                <w:color w:val="FF0000"/>
                <w:lang w:val="en-US"/>
              </w:rPr>
            </w:pPr>
            <w:r w:rsidRPr="00934C3D">
              <w:rPr>
                <w:rFonts w:ascii="Arial" w:hAnsi="Arial" w:cs="Arial"/>
                <w:szCs w:val="22"/>
              </w:rPr>
              <w:t>Community facility (educational establishment) and &gt;$5 million CIV</w:t>
            </w:r>
          </w:p>
        </w:tc>
      </w:tr>
      <w:tr w:rsidR="00A565CD" w:rsidRPr="005E0333" w14:paraId="598D41CA"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17C9C3E2" w14:textId="77777777" w:rsidR="00A565CD" w:rsidRPr="005E0333" w:rsidRDefault="00A565CD" w:rsidP="007B259B">
            <w:pPr>
              <w:spacing w:before="60" w:after="60"/>
              <w:jc w:val="both"/>
              <w:rPr>
                <w:rFonts w:ascii="Arial" w:hAnsi="Arial" w:cs="Arial"/>
                <w:bCs/>
              </w:rPr>
            </w:pPr>
            <w:r w:rsidRPr="005E0333">
              <w:rPr>
                <w:rFonts w:ascii="Arial" w:hAnsi="Arial" w:cs="Arial"/>
                <w:bCs/>
              </w:rPr>
              <w:t>List of All Relevant Section 4.15(1)(a) Matters:</w:t>
            </w:r>
          </w:p>
        </w:tc>
        <w:tc>
          <w:tcPr>
            <w:tcW w:w="5103" w:type="dxa"/>
            <w:tcBorders>
              <w:top w:val="single" w:sz="4" w:space="0" w:color="auto"/>
              <w:left w:val="single" w:sz="4" w:space="0" w:color="auto"/>
              <w:bottom w:val="single" w:sz="4" w:space="0" w:color="auto"/>
              <w:right w:val="single" w:sz="4" w:space="0" w:color="auto"/>
            </w:tcBorders>
            <w:vAlign w:val="center"/>
          </w:tcPr>
          <w:p w14:paraId="326C7A43" w14:textId="77777777" w:rsidR="00A565CD" w:rsidRPr="0024701E" w:rsidRDefault="00A565CD" w:rsidP="00A4541A">
            <w:pPr>
              <w:numPr>
                <w:ilvl w:val="0"/>
                <w:numId w:val="14"/>
              </w:numPr>
              <w:tabs>
                <w:tab w:val="clear" w:pos="360"/>
                <w:tab w:val="num" w:pos="251"/>
              </w:tabs>
              <w:ind w:left="249" w:hanging="249"/>
              <w:jc w:val="both"/>
              <w:rPr>
                <w:rFonts w:ascii="Arial" w:hAnsi="Arial" w:cs="Arial"/>
                <w:lang w:val="en-US"/>
              </w:rPr>
            </w:pPr>
            <w:r w:rsidRPr="0024701E">
              <w:rPr>
                <w:rFonts w:ascii="Arial" w:hAnsi="Arial" w:cs="Arial"/>
                <w:lang w:val="en-US"/>
              </w:rPr>
              <w:t>State Environmental Planning Policy (Planning Systems) 2021.</w:t>
            </w:r>
          </w:p>
          <w:p w14:paraId="069B28EC" w14:textId="77777777" w:rsidR="00A565CD" w:rsidRPr="00CB6244" w:rsidRDefault="00A565CD" w:rsidP="00A4541A">
            <w:pPr>
              <w:numPr>
                <w:ilvl w:val="0"/>
                <w:numId w:val="14"/>
              </w:numPr>
              <w:tabs>
                <w:tab w:val="clear" w:pos="360"/>
                <w:tab w:val="num" w:pos="251"/>
              </w:tabs>
              <w:ind w:left="249" w:hanging="249"/>
              <w:jc w:val="both"/>
              <w:rPr>
                <w:rFonts w:ascii="Arial" w:hAnsi="Arial" w:cs="Arial"/>
                <w:lang w:val="en-US"/>
              </w:rPr>
            </w:pPr>
            <w:r w:rsidRPr="00CB6244">
              <w:rPr>
                <w:rFonts w:ascii="Arial" w:hAnsi="Arial" w:cs="Arial"/>
                <w:lang w:val="en-US"/>
              </w:rPr>
              <w:t>State Environmental Planning Policy (Precincts - Western Parkland City) 2021.</w:t>
            </w:r>
          </w:p>
          <w:p w14:paraId="3054D658" w14:textId="77777777" w:rsidR="00A565CD" w:rsidRPr="00CB6244" w:rsidRDefault="00A565CD" w:rsidP="00A4541A">
            <w:pPr>
              <w:numPr>
                <w:ilvl w:val="0"/>
                <w:numId w:val="14"/>
              </w:numPr>
              <w:tabs>
                <w:tab w:val="clear" w:pos="360"/>
                <w:tab w:val="num" w:pos="251"/>
              </w:tabs>
              <w:ind w:left="249" w:hanging="249"/>
              <w:jc w:val="both"/>
              <w:rPr>
                <w:rFonts w:ascii="Arial" w:hAnsi="Arial" w:cs="Arial"/>
                <w:lang w:val="en-US"/>
              </w:rPr>
            </w:pPr>
            <w:r w:rsidRPr="00CB6244">
              <w:rPr>
                <w:rFonts w:ascii="Arial" w:hAnsi="Arial" w:cs="Arial"/>
                <w:lang w:val="en-US"/>
              </w:rPr>
              <w:t>State Environmental Planning Policy (Resilience and Hazards) 2021.</w:t>
            </w:r>
          </w:p>
          <w:p w14:paraId="0F6323F2" w14:textId="50D91D95" w:rsidR="00A565CD" w:rsidRDefault="00A565CD" w:rsidP="00A4541A">
            <w:pPr>
              <w:numPr>
                <w:ilvl w:val="0"/>
                <w:numId w:val="14"/>
              </w:numPr>
              <w:tabs>
                <w:tab w:val="clear" w:pos="360"/>
                <w:tab w:val="num" w:pos="251"/>
              </w:tabs>
              <w:ind w:left="249" w:hanging="249"/>
              <w:jc w:val="both"/>
              <w:rPr>
                <w:rFonts w:ascii="Arial" w:hAnsi="Arial" w:cs="Arial"/>
                <w:lang w:val="en-US"/>
              </w:rPr>
            </w:pPr>
            <w:r w:rsidRPr="00CB6244">
              <w:rPr>
                <w:rFonts w:ascii="Arial" w:hAnsi="Arial" w:cs="Arial"/>
                <w:lang w:val="en-US"/>
              </w:rPr>
              <w:t>State Environmental Planning Policy (</w:t>
            </w:r>
            <w:r w:rsidR="00CB6244" w:rsidRPr="00CB6244">
              <w:rPr>
                <w:rFonts w:ascii="Arial" w:hAnsi="Arial" w:cs="Arial"/>
                <w:lang w:val="en-US"/>
              </w:rPr>
              <w:t>Transport and Infrastructure)</w:t>
            </w:r>
            <w:r w:rsidRPr="00CB6244">
              <w:rPr>
                <w:rFonts w:ascii="Arial" w:hAnsi="Arial" w:cs="Arial"/>
                <w:lang w:val="en-US"/>
              </w:rPr>
              <w:t xml:space="preserve"> 2021.</w:t>
            </w:r>
          </w:p>
          <w:p w14:paraId="11DBC731" w14:textId="2AC69B9D" w:rsidR="00646C80" w:rsidRPr="00646C80" w:rsidRDefault="00646C80" w:rsidP="00A4541A">
            <w:pPr>
              <w:numPr>
                <w:ilvl w:val="0"/>
                <w:numId w:val="14"/>
              </w:numPr>
              <w:tabs>
                <w:tab w:val="clear" w:pos="360"/>
                <w:tab w:val="num" w:pos="251"/>
              </w:tabs>
              <w:ind w:left="249" w:hanging="249"/>
              <w:jc w:val="both"/>
              <w:rPr>
                <w:rFonts w:ascii="Arial" w:hAnsi="Arial"/>
                <w:lang w:val="en-US"/>
              </w:rPr>
            </w:pPr>
            <w:r w:rsidRPr="00646C80">
              <w:rPr>
                <w:rFonts w:ascii="Arial" w:hAnsi="Arial" w:cs="Arial"/>
                <w:szCs w:val="22"/>
                <w:lang w:val="en-US"/>
              </w:rPr>
              <w:t>State Environmental Planning Policy (Biodiversity and Conservation) 2021</w:t>
            </w:r>
            <w:r>
              <w:rPr>
                <w:rFonts w:ascii="Arial" w:hAnsi="Arial" w:cs="Arial"/>
                <w:szCs w:val="22"/>
                <w:lang w:val="en-US"/>
              </w:rPr>
              <w:t>.</w:t>
            </w:r>
          </w:p>
          <w:p w14:paraId="40A6CFB0" w14:textId="5EA5DB99" w:rsidR="002925D4" w:rsidRPr="002925D4" w:rsidRDefault="002925D4" w:rsidP="00A4541A">
            <w:pPr>
              <w:numPr>
                <w:ilvl w:val="0"/>
                <w:numId w:val="14"/>
              </w:numPr>
              <w:tabs>
                <w:tab w:val="clear" w:pos="360"/>
                <w:tab w:val="num" w:pos="251"/>
              </w:tabs>
              <w:ind w:left="249" w:hanging="249"/>
              <w:jc w:val="both"/>
              <w:rPr>
                <w:rFonts w:ascii="Arial" w:hAnsi="Arial"/>
                <w:lang w:val="en-US"/>
              </w:rPr>
            </w:pPr>
            <w:r w:rsidRPr="002925D4">
              <w:rPr>
                <w:rFonts w:ascii="Arial" w:hAnsi="Arial" w:cs="Arial"/>
                <w:lang w:val="en-US"/>
              </w:rPr>
              <w:t>Oran Park Development Control Plan</w:t>
            </w:r>
            <w:r>
              <w:rPr>
                <w:rFonts w:ascii="Arial" w:hAnsi="Arial" w:cs="Arial"/>
                <w:lang w:val="en-US"/>
              </w:rPr>
              <w:t xml:space="preserve"> 2007.</w:t>
            </w:r>
          </w:p>
          <w:p w14:paraId="218DD767" w14:textId="036B0873" w:rsidR="00A565CD" w:rsidRPr="002925D4" w:rsidRDefault="00A565CD" w:rsidP="00A4541A">
            <w:pPr>
              <w:numPr>
                <w:ilvl w:val="0"/>
                <w:numId w:val="14"/>
              </w:numPr>
              <w:tabs>
                <w:tab w:val="clear" w:pos="360"/>
                <w:tab w:val="num" w:pos="251"/>
              </w:tabs>
              <w:ind w:left="249" w:hanging="249"/>
              <w:jc w:val="both"/>
              <w:rPr>
                <w:rFonts w:ascii="Arial" w:hAnsi="Arial"/>
                <w:lang w:val="en-US"/>
              </w:rPr>
            </w:pPr>
            <w:r w:rsidRPr="00646C80">
              <w:rPr>
                <w:rFonts w:ascii="Arial" w:hAnsi="Arial" w:cs="Arial"/>
                <w:lang w:val="en-US"/>
              </w:rPr>
              <w:t>Camden Development Control Plan 2019.</w:t>
            </w:r>
          </w:p>
        </w:tc>
      </w:tr>
      <w:tr w:rsidR="00A565CD" w:rsidRPr="005E0333" w14:paraId="02FAEE3C"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1B21C524" w14:textId="77777777" w:rsidR="00A565CD" w:rsidRPr="005E0333" w:rsidRDefault="00A565CD" w:rsidP="007B259B">
            <w:pPr>
              <w:spacing w:before="60" w:after="60"/>
              <w:jc w:val="both"/>
              <w:rPr>
                <w:rFonts w:ascii="Arial" w:hAnsi="Arial" w:cs="Arial"/>
                <w:bCs/>
              </w:rPr>
            </w:pPr>
            <w:r w:rsidRPr="005E0333">
              <w:rPr>
                <w:rFonts w:ascii="Arial" w:hAnsi="Arial" w:cs="Arial"/>
                <w:bCs/>
              </w:rPr>
              <w:t>List all Documents Submitted with this Report for the Panel’s Consideration:</w:t>
            </w:r>
          </w:p>
        </w:tc>
        <w:tc>
          <w:tcPr>
            <w:tcW w:w="5103" w:type="dxa"/>
            <w:tcBorders>
              <w:top w:val="single" w:sz="4" w:space="0" w:color="auto"/>
              <w:left w:val="single" w:sz="4" w:space="0" w:color="auto"/>
              <w:bottom w:val="single" w:sz="4" w:space="0" w:color="auto"/>
              <w:right w:val="single" w:sz="4" w:space="0" w:color="auto"/>
            </w:tcBorders>
            <w:vAlign w:val="center"/>
          </w:tcPr>
          <w:p w14:paraId="7994B8FC" w14:textId="77777777" w:rsidR="00A565CD" w:rsidRPr="00F355D1" w:rsidRDefault="00A565CD" w:rsidP="00A4541A">
            <w:pPr>
              <w:numPr>
                <w:ilvl w:val="0"/>
                <w:numId w:val="14"/>
              </w:numPr>
              <w:tabs>
                <w:tab w:val="clear" w:pos="360"/>
                <w:tab w:val="num" w:pos="251"/>
              </w:tabs>
              <w:ind w:left="249" w:hanging="249"/>
              <w:jc w:val="both"/>
              <w:rPr>
                <w:rFonts w:ascii="Arial" w:hAnsi="Arial" w:cs="Arial"/>
                <w:lang w:val="en-US"/>
              </w:rPr>
            </w:pPr>
            <w:r w:rsidRPr="00F355D1">
              <w:rPr>
                <w:rFonts w:ascii="Arial" w:hAnsi="Arial" w:cs="Arial"/>
                <w:lang w:val="en-US"/>
              </w:rPr>
              <w:t>Assessment report.</w:t>
            </w:r>
          </w:p>
          <w:p w14:paraId="1056B8D9" w14:textId="7D3855B0" w:rsidR="00A565CD" w:rsidRPr="00F355D1" w:rsidRDefault="00A565CD" w:rsidP="00A4541A">
            <w:pPr>
              <w:numPr>
                <w:ilvl w:val="0"/>
                <w:numId w:val="14"/>
              </w:numPr>
              <w:tabs>
                <w:tab w:val="clear" w:pos="360"/>
                <w:tab w:val="num" w:pos="251"/>
              </w:tabs>
              <w:ind w:left="249" w:hanging="249"/>
              <w:jc w:val="both"/>
              <w:rPr>
                <w:rFonts w:ascii="Arial" w:hAnsi="Arial" w:cs="Arial"/>
                <w:lang w:val="en-US"/>
              </w:rPr>
            </w:pPr>
            <w:r w:rsidRPr="002925D4">
              <w:rPr>
                <w:rFonts w:ascii="Arial" w:hAnsi="Arial" w:cs="Arial"/>
                <w:lang w:val="en-US"/>
              </w:rPr>
              <w:t>State Environmental Planning Policy (Precincts - Western Parkland City) 2021</w:t>
            </w:r>
            <w:r w:rsidRPr="00F355D1">
              <w:rPr>
                <w:rFonts w:ascii="Arial" w:hAnsi="Arial" w:cs="Arial"/>
                <w:lang w:val="en-US"/>
              </w:rPr>
              <w:t xml:space="preserve"> assessment table.</w:t>
            </w:r>
          </w:p>
          <w:p w14:paraId="215A0DE6" w14:textId="0CF1BB15" w:rsidR="002925D4" w:rsidRDefault="002925D4" w:rsidP="00A4541A">
            <w:pPr>
              <w:numPr>
                <w:ilvl w:val="0"/>
                <w:numId w:val="14"/>
              </w:numPr>
              <w:tabs>
                <w:tab w:val="clear" w:pos="360"/>
                <w:tab w:val="num" w:pos="251"/>
              </w:tabs>
              <w:ind w:left="251" w:hanging="251"/>
              <w:jc w:val="both"/>
              <w:rPr>
                <w:rFonts w:ascii="Arial" w:hAnsi="Arial" w:cs="Arial"/>
                <w:lang w:val="en-US"/>
              </w:rPr>
            </w:pPr>
            <w:r w:rsidRPr="00CB6244">
              <w:rPr>
                <w:rFonts w:ascii="Arial" w:hAnsi="Arial" w:cs="Arial"/>
                <w:lang w:val="en-US"/>
              </w:rPr>
              <w:t>State Environmental Planning Policy (Transport and Infrastructure) 2021</w:t>
            </w:r>
            <w:r>
              <w:rPr>
                <w:rFonts w:ascii="Arial" w:hAnsi="Arial" w:cs="Arial"/>
                <w:lang w:val="en-US"/>
              </w:rPr>
              <w:t xml:space="preserve"> assessment table</w:t>
            </w:r>
            <w:r w:rsidRPr="00CB6244">
              <w:rPr>
                <w:rFonts w:ascii="Arial" w:hAnsi="Arial" w:cs="Arial"/>
                <w:lang w:val="en-US"/>
              </w:rPr>
              <w:t>.</w:t>
            </w:r>
          </w:p>
          <w:p w14:paraId="274F0C32" w14:textId="5867A25E" w:rsidR="00A565CD" w:rsidRPr="00F355D1" w:rsidRDefault="00A565CD" w:rsidP="00A4541A">
            <w:pPr>
              <w:numPr>
                <w:ilvl w:val="0"/>
                <w:numId w:val="14"/>
              </w:numPr>
              <w:tabs>
                <w:tab w:val="clear" w:pos="360"/>
                <w:tab w:val="num" w:pos="251"/>
              </w:tabs>
              <w:ind w:left="249" w:hanging="249"/>
              <w:jc w:val="both"/>
              <w:rPr>
                <w:rFonts w:ascii="Arial" w:hAnsi="Arial" w:cs="Arial"/>
                <w:lang w:val="en-US"/>
              </w:rPr>
            </w:pPr>
            <w:r w:rsidRPr="00F355D1">
              <w:rPr>
                <w:rFonts w:ascii="Arial" w:hAnsi="Arial" w:cs="Arial"/>
                <w:lang w:val="en-US"/>
              </w:rPr>
              <w:lastRenderedPageBreak/>
              <w:t>Recommended conditions.</w:t>
            </w:r>
          </w:p>
          <w:p w14:paraId="11303F59" w14:textId="14D87C43" w:rsidR="00A565CD" w:rsidRPr="008B14A6" w:rsidRDefault="00A565CD" w:rsidP="00A4541A">
            <w:pPr>
              <w:numPr>
                <w:ilvl w:val="0"/>
                <w:numId w:val="14"/>
              </w:numPr>
              <w:tabs>
                <w:tab w:val="clear" w:pos="360"/>
                <w:tab w:val="num" w:pos="251"/>
              </w:tabs>
              <w:ind w:left="249" w:hanging="249"/>
              <w:jc w:val="both"/>
              <w:rPr>
                <w:rFonts w:ascii="Arial" w:hAnsi="Arial" w:cs="Arial"/>
                <w:bCs/>
                <w:color w:val="FF0000"/>
                <w:lang w:val="en-US"/>
              </w:rPr>
            </w:pPr>
            <w:r w:rsidRPr="00F355D1">
              <w:rPr>
                <w:rFonts w:ascii="Arial" w:hAnsi="Arial" w:cs="Arial"/>
                <w:lang w:val="en-US"/>
              </w:rPr>
              <w:t>Proposed plans.</w:t>
            </w:r>
          </w:p>
        </w:tc>
      </w:tr>
      <w:tr w:rsidR="00A565CD" w:rsidRPr="005E0333" w14:paraId="7591922F"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6F923069" w14:textId="77777777" w:rsidR="00A565CD" w:rsidRPr="005E0333" w:rsidRDefault="00A565CD" w:rsidP="007B259B">
            <w:pPr>
              <w:spacing w:before="60" w:after="60"/>
              <w:jc w:val="both"/>
              <w:rPr>
                <w:rFonts w:ascii="Arial" w:hAnsi="Arial" w:cs="Arial"/>
                <w:bCs/>
              </w:rPr>
            </w:pPr>
            <w:r w:rsidRPr="005E0333">
              <w:rPr>
                <w:rFonts w:ascii="Arial" w:hAnsi="Arial" w:cs="Arial"/>
                <w:bCs/>
              </w:rPr>
              <w:lastRenderedPageBreak/>
              <w:t>Development Standard Contravention Request(s):</w:t>
            </w:r>
          </w:p>
        </w:tc>
        <w:tc>
          <w:tcPr>
            <w:tcW w:w="5103" w:type="dxa"/>
            <w:tcBorders>
              <w:top w:val="single" w:sz="4" w:space="0" w:color="auto"/>
              <w:left w:val="single" w:sz="4" w:space="0" w:color="auto"/>
              <w:bottom w:val="single" w:sz="4" w:space="0" w:color="auto"/>
              <w:right w:val="single" w:sz="4" w:space="0" w:color="auto"/>
            </w:tcBorders>
            <w:vAlign w:val="center"/>
          </w:tcPr>
          <w:p w14:paraId="6F3C40DF" w14:textId="0E922D01" w:rsidR="00A565CD" w:rsidRPr="006D4E8B" w:rsidRDefault="006D4E8B" w:rsidP="006D4E8B">
            <w:pPr>
              <w:spacing w:before="60" w:after="60"/>
              <w:jc w:val="both"/>
              <w:rPr>
                <w:rFonts w:ascii="Arial" w:hAnsi="Arial" w:cs="Arial"/>
                <w:bCs/>
              </w:rPr>
            </w:pPr>
            <w:r w:rsidRPr="006D4E8B">
              <w:rPr>
                <w:rFonts w:ascii="Arial" w:hAnsi="Arial" w:cs="Arial"/>
                <w:lang w:val="en-US"/>
              </w:rPr>
              <w:t>Nil.</w:t>
            </w:r>
          </w:p>
        </w:tc>
      </w:tr>
      <w:tr w:rsidR="00A565CD" w:rsidRPr="005E0333" w14:paraId="38E17008"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6CA219EB" w14:textId="77777777" w:rsidR="00A565CD" w:rsidRPr="005E0333" w:rsidRDefault="00A565CD" w:rsidP="007B259B">
            <w:pPr>
              <w:spacing w:before="60" w:after="60"/>
              <w:jc w:val="both"/>
              <w:rPr>
                <w:rFonts w:ascii="Arial" w:hAnsi="Arial" w:cs="Arial"/>
                <w:bCs/>
              </w:rPr>
            </w:pPr>
            <w:r w:rsidRPr="005E0333">
              <w:rPr>
                <w:rFonts w:ascii="Arial" w:hAnsi="Arial" w:cs="Arial"/>
                <w:bCs/>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14:paraId="06FD2783" w14:textId="6BA92178" w:rsidR="00A565CD" w:rsidRPr="006D4E8B" w:rsidRDefault="006D4E8B" w:rsidP="006D4E8B">
            <w:pPr>
              <w:spacing w:before="60" w:after="60"/>
              <w:jc w:val="both"/>
              <w:rPr>
                <w:rFonts w:ascii="Arial" w:hAnsi="Arial" w:cs="Arial"/>
                <w:lang w:val="en-US"/>
              </w:rPr>
            </w:pPr>
            <w:r w:rsidRPr="006D4E8B">
              <w:rPr>
                <w:rFonts w:ascii="Arial" w:hAnsi="Arial" w:cs="Arial"/>
                <w:lang w:val="en-US"/>
              </w:rPr>
              <w:t>Nil.</w:t>
            </w:r>
          </w:p>
        </w:tc>
      </w:tr>
      <w:tr w:rsidR="00A565CD" w:rsidRPr="005E0333" w14:paraId="36D9F88B"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93B986" w14:textId="77777777" w:rsidR="00A565CD" w:rsidRPr="005E0333" w:rsidRDefault="00A565CD" w:rsidP="007B259B">
            <w:pPr>
              <w:spacing w:before="60" w:after="60"/>
              <w:jc w:val="both"/>
              <w:rPr>
                <w:rFonts w:ascii="Arial" w:hAnsi="Arial" w:cs="Arial"/>
                <w:bCs/>
              </w:rPr>
            </w:pPr>
            <w:r w:rsidRPr="005E0333">
              <w:rPr>
                <w:rFonts w:ascii="Arial" w:hAnsi="Arial" w:cs="Arial"/>
                <w:bCs/>
              </w:rPr>
              <w:t>Report Prepared By:</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D41229F" w14:textId="21AED57B" w:rsidR="00A565CD" w:rsidRPr="006D4E8B" w:rsidRDefault="006D4E8B" w:rsidP="007B259B">
            <w:pPr>
              <w:spacing w:before="60" w:after="60"/>
              <w:jc w:val="both"/>
              <w:rPr>
                <w:rFonts w:ascii="Arial" w:hAnsi="Arial" w:cs="Arial"/>
                <w:b/>
                <w:bCs/>
              </w:rPr>
            </w:pPr>
            <w:r w:rsidRPr="006D4E8B">
              <w:rPr>
                <w:rFonts w:ascii="Arial" w:hAnsi="Arial" w:cs="Arial"/>
                <w:bCs/>
              </w:rPr>
              <w:t>Nicholas Clarke</w:t>
            </w:r>
            <w:r w:rsidR="00A565CD" w:rsidRPr="006D4E8B">
              <w:rPr>
                <w:rFonts w:ascii="Arial" w:hAnsi="Arial" w:cs="Arial"/>
                <w:bCs/>
              </w:rPr>
              <w:t xml:space="preserve">, </w:t>
            </w:r>
            <w:r w:rsidRPr="006D4E8B">
              <w:rPr>
                <w:rFonts w:ascii="Arial" w:hAnsi="Arial" w:cs="Arial"/>
                <w:bCs/>
              </w:rPr>
              <w:t>Senior Town Planner</w:t>
            </w:r>
            <w:r w:rsidR="00A565CD" w:rsidRPr="006D4E8B">
              <w:rPr>
                <w:rFonts w:ascii="Arial" w:hAnsi="Arial" w:cs="Arial"/>
                <w:bCs/>
              </w:rPr>
              <w:t>.</w:t>
            </w:r>
          </w:p>
        </w:tc>
      </w:tr>
      <w:tr w:rsidR="00A565CD" w:rsidRPr="005E0333" w14:paraId="2362B8DB" w14:textId="77777777" w:rsidTr="007B259B">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14:paraId="6320AA9C" w14:textId="77777777" w:rsidR="00A565CD" w:rsidRPr="005E0333" w:rsidRDefault="00A565CD" w:rsidP="007B259B">
            <w:pPr>
              <w:spacing w:before="60" w:after="60"/>
              <w:jc w:val="both"/>
              <w:rPr>
                <w:rFonts w:ascii="Arial" w:hAnsi="Arial" w:cs="Arial"/>
                <w:bCs/>
              </w:rPr>
            </w:pPr>
            <w:r w:rsidRPr="005E0333">
              <w:rPr>
                <w:rFonts w:ascii="Arial" w:hAnsi="Arial" w:cs="Arial"/>
                <w:bCs/>
              </w:rPr>
              <w:t>Report Date:</w:t>
            </w:r>
          </w:p>
        </w:tc>
        <w:tc>
          <w:tcPr>
            <w:tcW w:w="5103" w:type="dxa"/>
            <w:tcBorders>
              <w:top w:val="single" w:sz="4" w:space="0" w:color="auto"/>
              <w:left w:val="single" w:sz="4" w:space="0" w:color="auto"/>
              <w:bottom w:val="single" w:sz="4" w:space="0" w:color="auto"/>
              <w:right w:val="single" w:sz="4" w:space="0" w:color="auto"/>
            </w:tcBorders>
            <w:vAlign w:val="center"/>
          </w:tcPr>
          <w:p w14:paraId="773E12C3" w14:textId="429E5FCC" w:rsidR="00A565CD" w:rsidRPr="005E0333" w:rsidRDefault="00A565CD" w:rsidP="007B259B">
            <w:pPr>
              <w:spacing w:before="60" w:after="60"/>
              <w:jc w:val="both"/>
              <w:rPr>
                <w:rFonts w:ascii="Arial" w:hAnsi="Arial" w:cs="Arial"/>
                <w:bCs/>
                <w:color w:val="FF0000"/>
              </w:rPr>
            </w:pPr>
            <w:r w:rsidRPr="00B365BF">
              <w:rPr>
                <w:rFonts w:ascii="Arial" w:hAnsi="Arial" w:cs="Arial"/>
                <w:bCs/>
                <w:color w:val="000000" w:themeColor="text1"/>
              </w:rPr>
              <w:t>December 2022.</w:t>
            </w:r>
          </w:p>
        </w:tc>
      </w:tr>
    </w:tbl>
    <w:p w14:paraId="1D5A6055" w14:textId="77777777" w:rsidR="00A565CD" w:rsidRDefault="00A565CD" w:rsidP="00A565CD"/>
    <w:p w14:paraId="1A773169" w14:textId="77777777" w:rsidR="00E20739" w:rsidRPr="00E20739" w:rsidRDefault="00E20739" w:rsidP="00E20739">
      <w:pPr>
        <w:jc w:val="both"/>
        <w:rPr>
          <w:rFonts w:ascii="Arial" w:hAnsi="Arial"/>
          <w:b/>
          <w:szCs w:val="22"/>
          <w:lang w:val="en-US"/>
        </w:rPr>
      </w:pPr>
      <w:r w:rsidRPr="00E20739">
        <w:rPr>
          <w:rFonts w:ascii="Arial" w:hAnsi="Arial"/>
          <w:b/>
          <w:szCs w:val="22"/>
          <w:lang w:val="en-US"/>
        </w:rPr>
        <w:t>Summary of Section 4.15 Matters</w:t>
      </w:r>
    </w:p>
    <w:p w14:paraId="69AF4C81" w14:textId="77777777" w:rsidR="00E20739" w:rsidRPr="00E20739" w:rsidRDefault="00E20739" w:rsidP="00E20739">
      <w:pPr>
        <w:jc w:val="both"/>
        <w:rPr>
          <w:rFonts w:ascii="Arial" w:hAnsi="Arial"/>
          <w:b/>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E20739" w:rsidRPr="00E20739" w14:paraId="74350DB0" w14:textId="77777777" w:rsidTr="00E20739">
        <w:tc>
          <w:tcPr>
            <w:tcW w:w="7655" w:type="dxa"/>
            <w:shd w:val="clear" w:color="auto" w:fill="D9D9D9"/>
          </w:tcPr>
          <w:p w14:paraId="0516D605" w14:textId="77777777" w:rsidR="00E20739" w:rsidRPr="00E20739" w:rsidRDefault="00E20739" w:rsidP="00E20739">
            <w:pPr>
              <w:spacing w:before="60" w:after="60"/>
              <w:jc w:val="both"/>
              <w:rPr>
                <w:rFonts w:ascii="Arial" w:hAnsi="Arial"/>
                <w:szCs w:val="22"/>
                <w:lang w:val="en-US"/>
              </w:rPr>
            </w:pPr>
          </w:p>
        </w:tc>
        <w:tc>
          <w:tcPr>
            <w:tcW w:w="709" w:type="dxa"/>
            <w:shd w:val="clear" w:color="auto" w:fill="D9D9D9"/>
          </w:tcPr>
          <w:p w14:paraId="581D3988" w14:textId="77777777" w:rsidR="00E20739" w:rsidRPr="00E20739" w:rsidRDefault="00E20739" w:rsidP="00E20739">
            <w:pPr>
              <w:spacing w:before="60" w:after="60"/>
              <w:jc w:val="both"/>
              <w:rPr>
                <w:rFonts w:ascii="Arial" w:hAnsi="Arial"/>
                <w:b/>
                <w:szCs w:val="22"/>
                <w:lang w:val="en-US"/>
              </w:rPr>
            </w:pPr>
            <w:r w:rsidRPr="00E20739">
              <w:rPr>
                <w:rFonts w:ascii="Arial" w:hAnsi="Arial"/>
                <w:b/>
                <w:szCs w:val="22"/>
                <w:lang w:val="en-US"/>
              </w:rPr>
              <w:t>Yes</w:t>
            </w:r>
          </w:p>
        </w:tc>
      </w:tr>
      <w:tr w:rsidR="00E20739" w:rsidRPr="00E20739" w14:paraId="7EFE2463" w14:textId="77777777" w:rsidTr="00681B21">
        <w:tc>
          <w:tcPr>
            <w:tcW w:w="7655" w:type="dxa"/>
            <w:shd w:val="clear" w:color="auto" w:fill="auto"/>
          </w:tcPr>
          <w:p w14:paraId="325B1FBC" w14:textId="77777777" w:rsidR="00E20739" w:rsidRPr="00E20739" w:rsidRDefault="00E20739" w:rsidP="00E20739">
            <w:pPr>
              <w:spacing w:before="60" w:after="60"/>
              <w:jc w:val="both"/>
              <w:rPr>
                <w:rFonts w:ascii="Arial" w:hAnsi="Arial"/>
                <w:szCs w:val="22"/>
                <w:lang w:val="en-US"/>
              </w:rPr>
            </w:pPr>
            <w:r w:rsidRPr="00E20739">
              <w:rPr>
                <w:rFonts w:ascii="Arial" w:hAnsi="Arial"/>
                <w:szCs w:val="22"/>
                <w:lang w:val="en-US"/>
              </w:rPr>
              <w:t>Have all recommendations in relation to relevant Section 4.15 matters been summarised in the Executive Summary of the assessment report?</w:t>
            </w:r>
          </w:p>
        </w:tc>
        <w:tc>
          <w:tcPr>
            <w:tcW w:w="709" w:type="dxa"/>
            <w:shd w:val="clear" w:color="auto" w:fill="auto"/>
            <w:vAlign w:val="center"/>
          </w:tcPr>
          <w:p w14:paraId="6CDD4071" w14:textId="00B4415C" w:rsidR="00E20739" w:rsidRPr="00E20739" w:rsidRDefault="00E20739" w:rsidP="00E20739">
            <w:pPr>
              <w:jc w:val="center"/>
              <w:rPr>
                <w:rFonts w:ascii="Arial" w:hAnsi="Arial" w:cs="Arial"/>
                <w:sz w:val="18"/>
                <w:szCs w:val="18"/>
                <w:lang w:val="en-US"/>
              </w:rPr>
            </w:pPr>
            <w:r w:rsidRPr="00E20739">
              <w:rPr>
                <w:rFonts w:ascii="Arial" w:eastAsia="Calibri" w:hAnsi="Arial" w:cs="Arial"/>
                <w:sz w:val="18"/>
                <w:szCs w:val="18"/>
                <w:lang w:val="en-US"/>
              </w:rPr>
              <w:object w:dxaOrig="225" w:dyaOrig="225" w14:anchorId="6A60C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15pt;height:14.15pt" o:ole="">
                  <v:imagedata r:id="rId8" o:title=""/>
                </v:shape>
                <w:control r:id="rId9" w:name="CheckBox171131581411" w:shapeid="_x0000_i1039"/>
              </w:object>
            </w:r>
          </w:p>
        </w:tc>
      </w:tr>
    </w:tbl>
    <w:p w14:paraId="76C6D52F" w14:textId="77777777" w:rsidR="00E20739" w:rsidRPr="00E20739" w:rsidRDefault="00E20739" w:rsidP="00E20739">
      <w:pPr>
        <w:jc w:val="both"/>
        <w:rPr>
          <w:rFonts w:ascii="Arial" w:hAnsi="Arial"/>
          <w:szCs w:val="22"/>
          <w:lang w:val="en-US"/>
        </w:rPr>
      </w:pPr>
    </w:p>
    <w:p w14:paraId="44ED6994" w14:textId="77777777" w:rsidR="00E20739" w:rsidRPr="00E20739" w:rsidRDefault="00E20739" w:rsidP="00E20739">
      <w:pPr>
        <w:jc w:val="both"/>
        <w:rPr>
          <w:rFonts w:ascii="Arial" w:hAnsi="Arial"/>
          <w:szCs w:val="22"/>
          <w:lang w:val="en-US"/>
        </w:rPr>
      </w:pPr>
      <w:r w:rsidRPr="00E20739">
        <w:rPr>
          <w:rFonts w:ascii="Arial" w:hAnsi="Arial"/>
          <w:b/>
          <w:szCs w:val="22"/>
          <w:lang w:val="en-US"/>
        </w:rPr>
        <w:t>Legislative Sections Requiring Consent Authority Satisfaction</w:t>
      </w:r>
    </w:p>
    <w:p w14:paraId="62F83632" w14:textId="77777777" w:rsidR="00E20739" w:rsidRPr="00E20739" w:rsidRDefault="00E20739" w:rsidP="00E20739">
      <w:pPr>
        <w:jc w:val="both"/>
        <w:rPr>
          <w:rFonts w:ascii="Arial" w:hAnsi="Arial"/>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E20739" w:rsidRPr="00E20739" w14:paraId="55C84C95" w14:textId="77777777" w:rsidTr="00E20739">
        <w:tc>
          <w:tcPr>
            <w:tcW w:w="7655" w:type="dxa"/>
            <w:shd w:val="clear" w:color="auto" w:fill="D9D9D9"/>
          </w:tcPr>
          <w:p w14:paraId="6743F76D" w14:textId="77777777" w:rsidR="00E20739" w:rsidRPr="00E20739" w:rsidRDefault="00E20739" w:rsidP="00E20739">
            <w:pPr>
              <w:spacing w:before="60" w:after="60"/>
              <w:jc w:val="both"/>
              <w:rPr>
                <w:rFonts w:ascii="Arial" w:hAnsi="Arial"/>
                <w:szCs w:val="22"/>
                <w:lang w:val="en-US"/>
              </w:rPr>
            </w:pPr>
          </w:p>
        </w:tc>
        <w:tc>
          <w:tcPr>
            <w:tcW w:w="709" w:type="dxa"/>
            <w:shd w:val="clear" w:color="auto" w:fill="D9D9D9"/>
          </w:tcPr>
          <w:p w14:paraId="3577F394" w14:textId="77777777" w:rsidR="00E20739" w:rsidRPr="00E20739" w:rsidRDefault="00E20739" w:rsidP="00E20739">
            <w:pPr>
              <w:spacing w:before="60" w:after="60"/>
              <w:jc w:val="both"/>
              <w:rPr>
                <w:rFonts w:ascii="Arial" w:hAnsi="Arial"/>
                <w:b/>
                <w:szCs w:val="22"/>
                <w:lang w:val="en-US"/>
              </w:rPr>
            </w:pPr>
            <w:r w:rsidRPr="00E20739">
              <w:rPr>
                <w:rFonts w:ascii="Arial" w:hAnsi="Arial"/>
                <w:b/>
                <w:szCs w:val="22"/>
                <w:lang w:val="en-US"/>
              </w:rPr>
              <w:t>Yes</w:t>
            </w:r>
          </w:p>
        </w:tc>
      </w:tr>
      <w:tr w:rsidR="00E20739" w:rsidRPr="00E20739" w14:paraId="35346728" w14:textId="77777777" w:rsidTr="00681B21">
        <w:tc>
          <w:tcPr>
            <w:tcW w:w="7655" w:type="dxa"/>
            <w:shd w:val="clear" w:color="auto" w:fill="auto"/>
          </w:tcPr>
          <w:p w14:paraId="002EC57A" w14:textId="77777777" w:rsidR="00E20739" w:rsidRPr="00E20739" w:rsidRDefault="00E20739" w:rsidP="00E20739">
            <w:pPr>
              <w:spacing w:before="60" w:after="60"/>
              <w:jc w:val="both"/>
              <w:rPr>
                <w:rFonts w:ascii="Arial" w:hAnsi="Arial"/>
                <w:szCs w:val="22"/>
                <w:lang w:val="en-US"/>
              </w:rPr>
            </w:pPr>
            <w:r w:rsidRPr="00E20739">
              <w:rPr>
                <w:rFonts w:ascii="Arial" w:hAnsi="Arial"/>
                <w:szCs w:val="22"/>
                <w:lang w:val="en-US"/>
              </w:rPr>
              <w:t>Have relevant sections in all applicable environmental planning instruments where the consent authority must be satisfied about a particular matter been listed and relevant recommendations summarised in the Executive Summary of the assessment report?</w:t>
            </w:r>
          </w:p>
        </w:tc>
        <w:tc>
          <w:tcPr>
            <w:tcW w:w="709" w:type="dxa"/>
            <w:shd w:val="clear" w:color="auto" w:fill="auto"/>
            <w:vAlign w:val="center"/>
          </w:tcPr>
          <w:p w14:paraId="1D5A8887" w14:textId="226A3588" w:rsidR="00E20739" w:rsidRPr="00E20739" w:rsidRDefault="00E20739" w:rsidP="00E20739">
            <w:pPr>
              <w:jc w:val="center"/>
              <w:rPr>
                <w:rFonts w:ascii="Arial" w:hAnsi="Arial" w:cs="Arial"/>
                <w:sz w:val="18"/>
                <w:szCs w:val="18"/>
                <w:lang w:val="en-US"/>
              </w:rPr>
            </w:pPr>
            <w:r w:rsidRPr="00E20739">
              <w:rPr>
                <w:rFonts w:ascii="Arial" w:eastAsia="Calibri" w:hAnsi="Arial" w:cs="Arial"/>
                <w:sz w:val="18"/>
                <w:szCs w:val="18"/>
                <w:lang w:val="en-US"/>
              </w:rPr>
              <w:object w:dxaOrig="225" w:dyaOrig="225" w14:anchorId="1DCB170A">
                <v:shape id="_x0000_i1041" type="#_x0000_t75" style="width:14.15pt;height:14.15pt" o:ole="">
                  <v:imagedata r:id="rId10" o:title=""/>
                </v:shape>
                <w:control r:id="rId11" w:name="CheckBox1711315814111" w:shapeid="_x0000_i1041"/>
              </w:object>
            </w:r>
          </w:p>
        </w:tc>
      </w:tr>
    </w:tbl>
    <w:p w14:paraId="36662FAA" w14:textId="77777777" w:rsidR="00E20739" w:rsidRPr="00E20739" w:rsidRDefault="00E20739" w:rsidP="00E20739">
      <w:pPr>
        <w:jc w:val="both"/>
        <w:rPr>
          <w:rFonts w:ascii="Arial" w:hAnsi="Arial"/>
          <w:szCs w:val="22"/>
          <w:lang w:val="en-US"/>
        </w:rPr>
      </w:pPr>
    </w:p>
    <w:p w14:paraId="093F6733" w14:textId="77777777" w:rsidR="00E20739" w:rsidRPr="00E20739" w:rsidRDefault="00E20739" w:rsidP="00E20739">
      <w:pPr>
        <w:jc w:val="both"/>
        <w:rPr>
          <w:rFonts w:ascii="Arial" w:hAnsi="Arial"/>
          <w:b/>
          <w:szCs w:val="22"/>
          <w:lang w:val="en-US"/>
        </w:rPr>
      </w:pPr>
      <w:r w:rsidRPr="00E20739">
        <w:rPr>
          <w:rFonts w:ascii="Arial" w:hAnsi="Arial"/>
          <w:b/>
          <w:szCs w:val="22"/>
          <w:lang w:val="en-US"/>
        </w:rPr>
        <w:t>Development Standard Contraventions</w:t>
      </w:r>
    </w:p>
    <w:p w14:paraId="6066CC38" w14:textId="77777777" w:rsidR="00E20739" w:rsidRPr="00E20739" w:rsidRDefault="00E20739" w:rsidP="00E20739">
      <w:pPr>
        <w:jc w:val="both"/>
        <w:rPr>
          <w:rFonts w:ascii="Arial" w:hAnsi="Arial"/>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E20739" w:rsidRPr="00E20739" w14:paraId="549663E6" w14:textId="77777777" w:rsidTr="00E20739">
        <w:tc>
          <w:tcPr>
            <w:tcW w:w="6946" w:type="dxa"/>
            <w:shd w:val="clear" w:color="auto" w:fill="D9D9D9"/>
          </w:tcPr>
          <w:p w14:paraId="62B55F20" w14:textId="77777777" w:rsidR="00E20739" w:rsidRPr="00E20739" w:rsidRDefault="00E20739" w:rsidP="00E20739">
            <w:pPr>
              <w:spacing w:before="60" w:after="60"/>
              <w:jc w:val="both"/>
              <w:rPr>
                <w:rFonts w:ascii="Arial" w:hAnsi="Arial"/>
                <w:szCs w:val="22"/>
                <w:lang w:val="en-US"/>
              </w:rPr>
            </w:pPr>
          </w:p>
        </w:tc>
        <w:tc>
          <w:tcPr>
            <w:tcW w:w="709" w:type="dxa"/>
            <w:shd w:val="clear" w:color="auto" w:fill="D9D9D9"/>
          </w:tcPr>
          <w:p w14:paraId="630F4635" w14:textId="77777777" w:rsidR="00E20739" w:rsidRPr="00E20739" w:rsidRDefault="00E20739" w:rsidP="00E20739">
            <w:pPr>
              <w:spacing w:before="60" w:after="60"/>
              <w:jc w:val="both"/>
              <w:rPr>
                <w:rFonts w:ascii="Arial" w:hAnsi="Arial"/>
                <w:b/>
                <w:szCs w:val="22"/>
                <w:lang w:val="en-US"/>
              </w:rPr>
            </w:pPr>
            <w:r w:rsidRPr="00E20739">
              <w:rPr>
                <w:rFonts w:ascii="Arial" w:hAnsi="Arial"/>
                <w:b/>
                <w:szCs w:val="22"/>
                <w:lang w:val="en-US"/>
              </w:rPr>
              <w:t>Yes</w:t>
            </w:r>
          </w:p>
        </w:tc>
        <w:tc>
          <w:tcPr>
            <w:tcW w:w="709" w:type="dxa"/>
            <w:shd w:val="clear" w:color="auto" w:fill="D9D9D9"/>
          </w:tcPr>
          <w:p w14:paraId="5C055B8F" w14:textId="77777777" w:rsidR="00E20739" w:rsidRPr="00E20739" w:rsidRDefault="00E20739" w:rsidP="00E20739">
            <w:pPr>
              <w:spacing w:before="60" w:after="60"/>
              <w:jc w:val="both"/>
              <w:rPr>
                <w:rFonts w:ascii="Arial" w:hAnsi="Arial"/>
                <w:b/>
                <w:szCs w:val="22"/>
                <w:lang w:val="en-US"/>
              </w:rPr>
            </w:pPr>
            <w:r w:rsidRPr="00E20739">
              <w:rPr>
                <w:rFonts w:ascii="Arial" w:hAnsi="Arial"/>
                <w:b/>
                <w:szCs w:val="22"/>
                <w:lang w:val="en-US"/>
              </w:rPr>
              <w:t>N/A</w:t>
            </w:r>
          </w:p>
        </w:tc>
      </w:tr>
      <w:tr w:rsidR="00E20739" w:rsidRPr="00E20739" w14:paraId="622FA92F" w14:textId="77777777" w:rsidTr="00681B21">
        <w:tc>
          <w:tcPr>
            <w:tcW w:w="6946" w:type="dxa"/>
            <w:shd w:val="clear" w:color="auto" w:fill="auto"/>
          </w:tcPr>
          <w:p w14:paraId="28835E6D" w14:textId="77777777" w:rsidR="00E20739" w:rsidRPr="00E20739" w:rsidRDefault="00E20739" w:rsidP="00E20739">
            <w:pPr>
              <w:spacing w:before="60" w:after="60"/>
              <w:jc w:val="both"/>
              <w:rPr>
                <w:rFonts w:ascii="Arial" w:hAnsi="Arial"/>
                <w:szCs w:val="22"/>
                <w:lang w:val="en-US"/>
              </w:rPr>
            </w:pPr>
            <w:r w:rsidRPr="00E20739">
              <w:rPr>
                <w:rFonts w:ascii="Arial" w:hAnsi="Arial"/>
                <w:szCs w:val="22"/>
                <w:lang w:val="en-US"/>
              </w:rPr>
              <w:t>If a written request for a contravention to a development standard has been received, has it been attached to the assessment report?</w:t>
            </w:r>
          </w:p>
        </w:tc>
        <w:tc>
          <w:tcPr>
            <w:tcW w:w="709" w:type="dxa"/>
            <w:shd w:val="clear" w:color="auto" w:fill="auto"/>
            <w:vAlign w:val="center"/>
          </w:tcPr>
          <w:p w14:paraId="52CA3657" w14:textId="169E8094" w:rsidR="00E20739" w:rsidRPr="00E20739" w:rsidRDefault="00E20739" w:rsidP="00E20739">
            <w:pPr>
              <w:jc w:val="center"/>
              <w:rPr>
                <w:rFonts w:ascii="Arial" w:hAnsi="Arial" w:cs="Arial"/>
                <w:sz w:val="18"/>
                <w:szCs w:val="18"/>
                <w:lang w:val="en-US"/>
              </w:rPr>
            </w:pPr>
            <w:r w:rsidRPr="00E20739">
              <w:rPr>
                <w:rFonts w:ascii="Arial" w:eastAsia="Calibri" w:hAnsi="Arial" w:cs="Arial"/>
                <w:sz w:val="18"/>
                <w:szCs w:val="18"/>
                <w:lang w:val="en-US"/>
              </w:rPr>
              <w:object w:dxaOrig="225" w:dyaOrig="225" w14:anchorId="133F9F58">
                <v:shape id="_x0000_i1043" type="#_x0000_t75" style="width:14.15pt;height:14.15pt" o:ole="">
                  <v:imagedata r:id="rId12" o:title=""/>
                </v:shape>
                <w:control r:id="rId13" w:name="CheckBox1711315814112" w:shapeid="_x0000_i1043"/>
              </w:object>
            </w:r>
          </w:p>
        </w:tc>
        <w:tc>
          <w:tcPr>
            <w:tcW w:w="709" w:type="dxa"/>
            <w:shd w:val="clear" w:color="auto" w:fill="auto"/>
            <w:vAlign w:val="center"/>
          </w:tcPr>
          <w:p w14:paraId="32939108" w14:textId="23DAF21D" w:rsidR="00E20739" w:rsidRPr="00E20739" w:rsidRDefault="00E20739" w:rsidP="00E20739">
            <w:pPr>
              <w:jc w:val="center"/>
              <w:rPr>
                <w:rFonts w:ascii="Arial" w:hAnsi="Arial" w:cs="Arial"/>
                <w:sz w:val="18"/>
                <w:szCs w:val="18"/>
                <w:lang w:val="en-US"/>
              </w:rPr>
            </w:pPr>
            <w:r w:rsidRPr="00E20739">
              <w:rPr>
                <w:rFonts w:ascii="Arial" w:eastAsia="Calibri" w:hAnsi="Arial" w:cs="Arial"/>
                <w:sz w:val="18"/>
                <w:szCs w:val="18"/>
                <w:lang w:val="en-US"/>
              </w:rPr>
              <w:object w:dxaOrig="225" w:dyaOrig="225" w14:anchorId="0AD0BC1A">
                <v:shape id="_x0000_i1045" type="#_x0000_t75" style="width:14.15pt;height:14.15pt" o:ole="">
                  <v:imagedata r:id="rId14" o:title=""/>
                </v:shape>
                <w:control r:id="rId15" w:name="CheckBox17113158143" w:shapeid="_x0000_i1045"/>
              </w:object>
            </w:r>
          </w:p>
        </w:tc>
      </w:tr>
    </w:tbl>
    <w:p w14:paraId="597A62A3" w14:textId="77777777" w:rsidR="00E20739" w:rsidRPr="00E20739" w:rsidRDefault="00E20739" w:rsidP="00E20739">
      <w:pPr>
        <w:jc w:val="both"/>
        <w:rPr>
          <w:rFonts w:ascii="Arial" w:hAnsi="Arial"/>
          <w:szCs w:val="22"/>
          <w:lang w:val="en-US"/>
        </w:rPr>
      </w:pPr>
    </w:p>
    <w:p w14:paraId="4726FD01" w14:textId="77777777" w:rsidR="00E20739" w:rsidRPr="00E20739" w:rsidRDefault="00E20739" w:rsidP="00E20739">
      <w:pPr>
        <w:jc w:val="both"/>
        <w:rPr>
          <w:rFonts w:ascii="Arial" w:hAnsi="Arial"/>
          <w:b/>
          <w:szCs w:val="22"/>
          <w:lang w:val="en-US"/>
        </w:rPr>
      </w:pPr>
      <w:r w:rsidRPr="00E20739">
        <w:rPr>
          <w:rFonts w:ascii="Arial" w:hAnsi="Arial"/>
          <w:b/>
          <w:szCs w:val="22"/>
          <w:lang w:val="en-US"/>
        </w:rPr>
        <w:t>Special Infrastructure Contributions</w:t>
      </w:r>
    </w:p>
    <w:p w14:paraId="3DC4D785" w14:textId="77777777" w:rsidR="00E20739" w:rsidRPr="00E20739" w:rsidRDefault="00E20739" w:rsidP="00E20739">
      <w:pPr>
        <w:jc w:val="both"/>
        <w:rPr>
          <w:rFonts w:ascii="Arial" w:hAnsi="Arial"/>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E20739" w:rsidRPr="00E20739" w14:paraId="4C241311" w14:textId="77777777" w:rsidTr="00E20739">
        <w:tc>
          <w:tcPr>
            <w:tcW w:w="7088" w:type="dxa"/>
            <w:shd w:val="clear" w:color="auto" w:fill="D9D9D9"/>
          </w:tcPr>
          <w:p w14:paraId="438CE015" w14:textId="77777777" w:rsidR="00E20739" w:rsidRPr="00E20739" w:rsidRDefault="00E20739" w:rsidP="00E20739">
            <w:pPr>
              <w:spacing w:before="60" w:after="60"/>
              <w:jc w:val="both"/>
              <w:rPr>
                <w:rFonts w:ascii="Arial" w:hAnsi="Arial"/>
                <w:szCs w:val="22"/>
                <w:lang w:val="en-US"/>
              </w:rPr>
            </w:pPr>
          </w:p>
        </w:tc>
        <w:tc>
          <w:tcPr>
            <w:tcW w:w="709" w:type="dxa"/>
            <w:shd w:val="clear" w:color="auto" w:fill="D9D9D9"/>
          </w:tcPr>
          <w:p w14:paraId="0E7D6C82" w14:textId="77777777" w:rsidR="00E20739" w:rsidRPr="00E20739" w:rsidRDefault="00E20739" w:rsidP="00E20739">
            <w:pPr>
              <w:spacing w:before="60" w:after="60"/>
              <w:jc w:val="both"/>
              <w:rPr>
                <w:rFonts w:ascii="Arial" w:hAnsi="Arial"/>
                <w:b/>
                <w:szCs w:val="22"/>
                <w:lang w:val="en-US"/>
              </w:rPr>
            </w:pPr>
            <w:r w:rsidRPr="00E20739">
              <w:rPr>
                <w:rFonts w:ascii="Arial" w:hAnsi="Arial"/>
                <w:b/>
                <w:szCs w:val="22"/>
                <w:lang w:val="en-US"/>
              </w:rPr>
              <w:t>Yes</w:t>
            </w:r>
          </w:p>
        </w:tc>
        <w:tc>
          <w:tcPr>
            <w:tcW w:w="567" w:type="dxa"/>
            <w:shd w:val="clear" w:color="auto" w:fill="D9D9D9"/>
          </w:tcPr>
          <w:p w14:paraId="7CB879C2" w14:textId="77777777" w:rsidR="00E20739" w:rsidRPr="00E20739" w:rsidRDefault="00E20739" w:rsidP="00E20739">
            <w:pPr>
              <w:spacing w:before="60" w:after="60"/>
              <w:jc w:val="both"/>
              <w:rPr>
                <w:rFonts w:ascii="Arial" w:hAnsi="Arial"/>
                <w:b/>
                <w:szCs w:val="22"/>
                <w:lang w:val="en-US"/>
              </w:rPr>
            </w:pPr>
            <w:r w:rsidRPr="00E20739">
              <w:rPr>
                <w:rFonts w:ascii="Arial" w:hAnsi="Arial"/>
                <w:b/>
                <w:szCs w:val="22"/>
                <w:lang w:val="en-US"/>
              </w:rPr>
              <w:t>No</w:t>
            </w:r>
          </w:p>
        </w:tc>
      </w:tr>
      <w:tr w:rsidR="00E20739" w:rsidRPr="00E20739" w14:paraId="5861C60B" w14:textId="77777777" w:rsidTr="00681B21">
        <w:tc>
          <w:tcPr>
            <w:tcW w:w="7088" w:type="dxa"/>
            <w:shd w:val="clear" w:color="auto" w:fill="auto"/>
          </w:tcPr>
          <w:p w14:paraId="1EFC5C4D" w14:textId="77777777" w:rsidR="00E20739" w:rsidRPr="00E20739" w:rsidRDefault="00E20739" w:rsidP="00E20739">
            <w:pPr>
              <w:spacing w:before="60" w:after="60"/>
              <w:jc w:val="both"/>
              <w:rPr>
                <w:rFonts w:ascii="Arial" w:hAnsi="Arial"/>
                <w:szCs w:val="22"/>
                <w:lang w:val="en-US"/>
              </w:rPr>
            </w:pPr>
            <w:r w:rsidRPr="00E20739">
              <w:rPr>
                <w:rFonts w:ascii="Arial" w:hAnsi="Arial"/>
                <w:szCs w:val="22"/>
                <w:lang w:val="en-US"/>
              </w:rPr>
              <w:t>Does the application require Special Infrastructure Contributions?</w:t>
            </w:r>
          </w:p>
        </w:tc>
        <w:tc>
          <w:tcPr>
            <w:tcW w:w="709" w:type="dxa"/>
            <w:shd w:val="clear" w:color="auto" w:fill="auto"/>
            <w:vAlign w:val="center"/>
          </w:tcPr>
          <w:p w14:paraId="526DC9BE" w14:textId="540181C6" w:rsidR="00E20739" w:rsidRPr="00E20739" w:rsidRDefault="00E20739" w:rsidP="00E20739">
            <w:pPr>
              <w:jc w:val="center"/>
              <w:rPr>
                <w:rFonts w:ascii="Arial" w:hAnsi="Arial" w:cs="Arial"/>
                <w:sz w:val="18"/>
                <w:szCs w:val="18"/>
                <w:lang w:val="en-US"/>
              </w:rPr>
            </w:pPr>
            <w:r w:rsidRPr="00E20739">
              <w:rPr>
                <w:rFonts w:ascii="Arial" w:eastAsia="Calibri" w:hAnsi="Arial" w:cs="Arial"/>
                <w:sz w:val="18"/>
                <w:szCs w:val="18"/>
                <w:lang w:val="en-US"/>
              </w:rPr>
              <w:object w:dxaOrig="225" w:dyaOrig="225" w14:anchorId="04CCEFB7">
                <v:shape id="_x0000_i1047" type="#_x0000_t75" style="width:14.15pt;height:14.15pt" o:ole="">
                  <v:imagedata r:id="rId16" o:title=""/>
                </v:shape>
                <w:control r:id="rId17" w:name="CheckBox1711315814113" w:shapeid="_x0000_i1047"/>
              </w:object>
            </w:r>
          </w:p>
        </w:tc>
        <w:tc>
          <w:tcPr>
            <w:tcW w:w="567" w:type="dxa"/>
            <w:shd w:val="clear" w:color="auto" w:fill="auto"/>
            <w:vAlign w:val="center"/>
          </w:tcPr>
          <w:p w14:paraId="58E15AB5" w14:textId="4048E480" w:rsidR="00E20739" w:rsidRPr="00E20739" w:rsidRDefault="00E20739" w:rsidP="00E20739">
            <w:pPr>
              <w:jc w:val="center"/>
              <w:rPr>
                <w:rFonts w:ascii="Arial" w:hAnsi="Arial" w:cs="Arial"/>
                <w:sz w:val="18"/>
                <w:szCs w:val="18"/>
                <w:lang w:val="en-US"/>
              </w:rPr>
            </w:pPr>
            <w:r w:rsidRPr="00E20739">
              <w:rPr>
                <w:rFonts w:ascii="Arial" w:eastAsia="Calibri" w:hAnsi="Arial" w:cs="Arial"/>
                <w:sz w:val="18"/>
                <w:szCs w:val="18"/>
                <w:lang w:val="en-US"/>
              </w:rPr>
              <w:object w:dxaOrig="225" w:dyaOrig="225" w14:anchorId="4514F0C9">
                <v:shape id="_x0000_i1049" type="#_x0000_t75" style="width:14.15pt;height:14.15pt" o:ole="">
                  <v:imagedata r:id="rId18" o:title=""/>
                </v:shape>
                <w:control r:id="rId19" w:name="CheckBox171131581414" w:shapeid="_x0000_i1049"/>
              </w:object>
            </w:r>
          </w:p>
        </w:tc>
      </w:tr>
    </w:tbl>
    <w:p w14:paraId="39F76A3D" w14:textId="77777777" w:rsidR="00E20739" w:rsidRPr="00E20739" w:rsidRDefault="00E20739" w:rsidP="00E20739">
      <w:pPr>
        <w:jc w:val="both"/>
        <w:rPr>
          <w:rFonts w:ascii="Arial" w:hAnsi="Arial"/>
          <w:szCs w:val="22"/>
          <w:lang w:val="en-US"/>
        </w:rPr>
      </w:pPr>
    </w:p>
    <w:p w14:paraId="63B3829F" w14:textId="77777777" w:rsidR="00E20739" w:rsidRPr="00E20739" w:rsidRDefault="00E20739" w:rsidP="00E20739">
      <w:pPr>
        <w:jc w:val="both"/>
        <w:rPr>
          <w:rFonts w:ascii="Arial" w:hAnsi="Arial"/>
          <w:b/>
          <w:szCs w:val="22"/>
          <w:lang w:val="en-US"/>
        </w:rPr>
      </w:pPr>
      <w:r w:rsidRPr="00E20739">
        <w:rPr>
          <w:rFonts w:ascii="Arial" w:hAnsi="Arial"/>
          <w:b/>
          <w:szCs w:val="22"/>
          <w:lang w:val="en-US"/>
        </w:rPr>
        <w:t>Conditions</w:t>
      </w:r>
    </w:p>
    <w:p w14:paraId="78A6ED24" w14:textId="77777777" w:rsidR="00E20739" w:rsidRPr="00E20739" w:rsidRDefault="00E20739" w:rsidP="00E20739">
      <w:pPr>
        <w:tabs>
          <w:tab w:val="left" w:pos="0"/>
          <w:tab w:val="left" w:pos="9540"/>
        </w:tabs>
        <w:autoSpaceDE w:val="0"/>
        <w:autoSpaceDN w:val="0"/>
        <w:adjustRightInd w:val="0"/>
        <w:spacing w:line="240" w:lineRule="atLeast"/>
        <w:jc w:val="both"/>
        <w:rPr>
          <w:rFonts w:ascii="Arial" w:hAnsi="Arial" w:cs="Arial"/>
          <w:b/>
          <w:bCs/>
          <w:color w:val="000080"/>
          <w:szCs w:val="2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E20739" w:rsidRPr="00E20739" w14:paraId="265D409D" w14:textId="77777777" w:rsidTr="00E20739">
        <w:tc>
          <w:tcPr>
            <w:tcW w:w="7655" w:type="dxa"/>
            <w:shd w:val="clear" w:color="auto" w:fill="D9D9D9"/>
          </w:tcPr>
          <w:p w14:paraId="36E4870C" w14:textId="77777777" w:rsidR="00E20739" w:rsidRPr="00E20739" w:rsidRDefault="00E20739" w:rsidP="00E20739">
            <w:pPr>
              <w:spacing w:before="60" w:after="60"/>
              <w:jc w:val="both"/>
              <w:rPr>
                <w:rFonts w:ascii="Arial" w:hAnsi="Arial"/>
                <w:szCs w:val="22"/>
                <w:lang w:val="en-US"/>
              </w:rPr>
            </w:pPr>
          </w:p>
        </w:tc>
        <w:tc>
          <w:tcPr>
            <w:tcW w:w="709" w:type="dxa"/>
            <w:shd w:val="clear" w:color="auto" w:fill="D9D9D9"/>
          </w:tcPr>
          <w:p w14:paraId="781DB2B2" w14:textId="77777777" w:rsidR="00E20739" w:rsidRPr="00E20739" w:rsidRDefault="00E20739" w:rsidP="00E20739">
            <w:pPr>
              <w:spacing w:before="60" w:after="60"/>
              <w:jc w:val="both"/>
              <w:rPr>
                <w:rFonts w:ascii="Arial" w:hAnsi="Arial"/>
                <w:b/>
                <w:szCs w:val="22"/>
                <w:lang w:val="en-US"/>
              </w:rPr>
            </w:pPr>
            <w:r w:rsidRPr="00E20739">
              <w:rPr>
                <w:rFonts w:ascii="Arial" w:hAnsi="Arial"/>
                <w:b/>
                <w:szCs w:val="22"/>
                <w:lang w:val="en-US"/>
              </w:rPr>
              <w:t>Yes</w:t>
            </w:r>
          </w:p>
        </w:tc>
      </w:tr>
      <w:tr w:rsidR="00E20739" w:rsidRPr="00E20739" w14:paraId="0BDB2580" w14:textId="77777777" w:rsidTr="00681B21">
        <w:tc>
          <w:tcPr>
            <w:tcW w:w="7655" w:type="dxa"/>
            <w:shd w:val="clear" w:color="auto" w:fill="auto"/>
          </w:tcPr>
          <w:p w14:paraId="62849AE1" w14:textId="77777777" w:rsidR="00E20739" w:rsidRPr="00E20739" w:rsidRDefault="00E20739" w:rsidP="00E20739">
            <w:pPr>
              <w:spacing w:before="60" w:after="60"/>
              <w:jc w:val="both"/>
              <w:rPr>
                <w:rFonts w:ascii="Arial" w:hAnsi="Arial"/>
                <w:szCs w:val="22"/>
                <w:lang w:val="en-US"/>
              </w:rPr>
            </w:pPr>
            <w:r w:rsidRPr="00E20739">
              <w:rPr>
                <w:rFonts w:ascii="Arial" w:hAnsi="Arial"/>
                <w:szCs w:val="22"/>
                <w:lang w:val="en-US"/>
              </w:rPr>
              <w:t>Have draft conditions been provided to the applicant for comment?</w:t>
            </w:r>
          </w:p>
        </w:tc>
        <w:tc>
          <w:tcPr>
            <w:tcW w:w="709" w:type="dxa"/>
            <w:shd w:val="clear" w:color="auto" w:fill="auto"/>
            <w:vAlign w:val="center"/>
          </w:tcPr>
          <w:p w14:paraId="14368D65" w14:textId="02C2B994" w:rsidR="00E20739" w:rsidRPr="00E20739" w:rsidRDefault="00E20739" w:rsidP="00E20739">
            <w:pPr>
              <w:jc w:val="center"/>
              <w:rPr>
                <w:rFonts w:ascii="Arial" w:hAnsi="Arial" w:cs="Arial"/>
                <w:sz w:val="18"/>
                <w:szCs w:val="18"/>
                <w:lang w:val="en-US"/>
              </w:rPr>
            </w:pPr>
            <w:r w:rsidRPr="00E20739">
              <w:rPr>
                <w:rFonts w:ascii="Arial" w:eastAsia="Calibri" w:hAnsi="Arial" w:cs="Arial"/>
                <w:sz w:val="18"/>
                <w:szCs w:val="18"/>
                <w:lang w:val="en-US"/>
              </w:rPr>
              <w:object w:dxaOrig="225" w:dyaOrig="225" w14:anchorId="4F66166D">
                <v:shape id="_x0000_i1051" type="#_x0000_t75" style="width:14.15pt;height:14.15pt" o:ole="">
                  <v:imagedata r:id="rId20" o:title=""/>
                </v:shape>
                <w:control r:id="rId21" w:name="CheckBox1711315814114" w:shapeid="_x0000_i1051"/>
              </w:object>
            </w:r>
          </w:p>
        </w:tc>
      </w:tr>
    </w:tbl>
    <w:p w14:paraId="6D7315BF" w14:textId="6DB431F1" w:rsidR="00E20739" w:rsidRDefault="00E20739">
      <w:pPr>
        <w:rPr>
          <w:rFonts w:ascii="Arial" w:hAnsi="Arial" w:cs="Arial"/>
          <w:sz w:val="28"/>
          <w:szCs w:val="28"/>
          <w:lang w:val="en-US"/>
        </w:rPr>
      </w:pPr>
    </w:p>
    <w:p w14:paraId="34ECDF37" w14:textId="7E3C13C6" w:rsidR="00A4541A" w:rsidRDefault="00A4541A">
      <w:pPr>
        <w:rPr>
          <w:rFonts w:ascii="Arial" w:hAnsi="Arial" w:cs="Arial"/>
          <w:sz w:val="28"/>
          <w:szCs w:val="28"/>
          <w:lang w:val="en-US"/>
        </w:rPr>
      </w:pPr>
    </w:p>
    <w:p w14:paraId="61CF881E" w14:textId="71A5C408" w:rsidR="00A4541A" w:rsidRDefault="00A4541A">
      <w:pPr>
        <w:rPr>
          <w:rFonts w:ascii="Arial" w:hAnsi="Arial" w:cs="Arial"/>
          <w:sz w:val="28"/>
          <w:szCs w:val="28"/>
          <w:lang w:val="en-US"/>
        </w:rPr>
      </w:pPr>
    </w:p>
    <w:p w14:paraId="7F5E5EA3" w14:textId="62619D9B" w:rsidR="00A4541A" w:rsidRDefault="00A4541A">
      <w:pPr>
        <w:rPr>
          <w:rFonts w:ascii="Arial" w:hAnsi="Arial" w:cs="Arial"/>
          <w:sz w:val="28"/>
          <w:szCs w:val="28"/>
          <w:lang w:val="en-US"/>
        </w:rPr>
      </w:pPr>
    </w:p>
    <w:p w14:paraId="55E83007" w14:textId="47876BE3" w:rsidR="00A4541A" w:rsidRDefault="00A4541A">
      <w:pPr>
        <w:rPr>
          <w:rFonts w:ascii="Arial" w:hAnsi="Arial" w:cs="Arial"/>
          <w:sz w:val="28"/>
          <w:szCs w:val="28"/>
          <w:lang w:val="en-US"/>
        </w:rPr>
      </w:pPr>
    </w:p>
    <w:p w14:paraId="3142BA28" w14:textId="77777777" w:rsidR="00A4541A" w:rsidRDefault="00A4541A">
      <w:pPr>
        <w:rPr>
          <w:rFonts w:ascii="Arial" w:hAnsi="Arial" w:cs="Arial"/>
          <w:sz w:val="28"/>
          <w:szCs w:val="28"/>
          <w:lang w:val="en-US"/>
        </w:rPr>
      </w:pPr>
    </w:p>
    <w:p w14:paraId="192C8332" w14:textId="77777777" w:rsidR="00E20739" w:rsidRPr="00E20739" w:rsidRDefault="00E20739" w:rsidP="00E20739">
      <w:pPr>
        <w:tabs>
          <w:tab w:val="left" w:pos="0"/>
          <w:tab w:val="left" w:pos="9540"/>
        </w:tabs>
        <w:autoSpaceDE w:val="0"/>
        <w:autoSpaceDN w:val="0"/>
        <w:adjustRightInd w:val="0"/>
        <w:spacing w:line="240" w:lineRule="atLeast"/>
        <w:jc w:val="both"/>
        <w:rPr>
          <w:rFonts w:ascii="Arial" w:hAnsi="Arial" w:cs="Arial"/>
          <w:b/>
          <w:bCs/>
          <w:color w:val="000080"/>
          <w:szCs w:val="22"/>
          <w:u w:val="single"/>
        </w:rPr>
      </w:pPr>
      <w:r w:rsidRPr="00E20739">
        <w:rPr>
          <w:rFonts w:ascii="Arial" w:hAnsi="Arial" w:cs="Arial"/>
          <w:b/>
          <w:bCs/>
          <w:color w:val="000080"/>
          <w:szCs w:val="22"/>
          <w:u w:val="single"/>
        </w:rPr>
        <w:lastRenderedPageBreak/>
        <w:t>PURPOSE OF REPORT</w:t>
      </w:r>
    </w:p>
    <w:p w14:paraId="5BB1C86A" w14:textId="77777777" w:rsidR="00E20739" w:rsidRPr="00E20739" w:rsidRDefault="00E20739" w:rsidP="00E20739">
      <w:pPr>
        <w:tabs>
          <w:tab w:val="left" w:pos="0"/>
          <w:tab w:val="left" w:pos="9540"/>
        </w:tabs>
        <w:autoSpaceDE w:val="0"/>
        <w:autoSpaceDN w:val="0"/>
        <w:adjustRightInd w:val="0"/>
        <w:spacing w:line="240" w:lineRule="atLeast"/>
        <w:jc w:val="both"/>
        <w:rPr>
          <w:rFonts w:ascii="Arial" w:hAnsi="Arial" w:cs="Arial"/>
          <w:b/>
          <w:bCs/>
          <w:color w:val="000080"/>
          <w:szCs w:val="22"/>
          <w:u w:val="single"/>
        </w:rPr>
      </w:pPr>
    </w:p>
    <w:p w14:paraId="33032896" w14:textId="05B20D9C" w:rsidR="0037335E" w:rsidRPr="0037335E" w:rsidRDefault="0037335E" w:rsidP="0037335E">
      <w:pPr>
        <w:jc w:val="both"/>
        <w:rPr>
          <w:rFonts w:ascii="Arial" w:hAnsi="Arial" w:cs="Arial"/>
          <w:szCs w:val="22"/>
          <w:lang w:val="en-US"/>
        </w:rPr>
      </w:pPr>
      <w:r w:rsidRPr="0037335E">
        <w:rPr>
          <w:rFonts w:ascii="Arial" w:hAnsi="Arial" w:cs="Arial"/>
          <w:szCs w:val="22"/>
          <w:lang w:val="en-US"/>
        </w:rPr>
        <w:t xml:space="preserve">The purpose of this report is to seek the Sydney Western City Planning Panel’s (The Panel’s) determination of a development application (DA) for a school building </w:t>
      </w:r>
      <w:r w:rsidR="00A4541A">
        <w:rPr>
          <w:rFonts w:ascii="Arial" w:hAnsi="Arial" w:cs="Arial"/>
          <w:szCs w:val="22"/>
          <w:lang w:val="en-US"/>
        </w:rPr>
        <w:t xml:space="preserve">and COLA </w:t>
      </w:r>
      <w:r w:rsidRPr="0037335E">
        <w:rPr>
          <w:rFonts w:ascii="Arial" w:hAnsi="Arial" w:cs="Arial"/>
          <w:szCs w:val="22"/>
          <w:lang w:val="en-US"/>
        </w:rPr>
        <w:t>at 60 Central Avenue, Oran Park.</w:t>
      </w:r>
    </w:p>
    <w:p w14:paraId="1B38D464" w14:textId="77777777" w:rsidR="0037335E" w:rsidRPr="0037335E" w:rsidRDefault="0037335E" w:rsidP="0037335E">
      <w:pPr>
        <w:jc w:val="both"/>
        <w:rPr>
          <w:rFonts w:ascii="Arial" w:hAnsi="Arial" w:cs="Arial"/>
          <w:szCs w:val="22"/>
          <w:lang w:val="en-US"/>
        </w:rPr>
      </w:pPr>
    </w:p>
    <w:p w14:paraId="6E38C842" w14:textId="7A6D2F7D" w:rsidR="0037335E" w:rsidRPr="0037335E" w:rsidRDefault="0037335E" w:rsidP="0037335E">
      <w:pPr>
        <w:jc w:val="both"/>
        <w:rPr>
          <w:rFonts w:ascii="Arial" w:hAnsi="Arial" w:cs="Arial"/>
          <w:szCs w:val="22"/>
          <w:lang w:val="en-US"/>
        </w:rPr>
      </w:pPr>
      <w:r w:rsidRPr="0037335E">
        <w:rPr>
          <w:rFonts w:ascii="Arial" w:hAnsi="Arial" w:cs="Arial"/>
          <w:szCs w:val="22"/>
          <w:lang w:val="en-US"/>
        </w:rPr>
        <w:t xml:space="preserve">The Panel is the consent authority for this DA as the capital investment value (CIV) of the development is </w:t>
      </w:r>
      <w:r w:rsidRPr="0037335E">
        <w:rPr>
          <w:rFonts w:ascii="Arial" w:eastAsia="Calibri" w:hAnsi="Arial" w:cs="Arial"/>
          <w:bCs/>
          <w:szCs w:val="22"/>
          <w:lang w:val="en-US"/>
        </w:rPr>
        <w:t>$</w:t>
      </w:r>
      <w:r w:rsidR="00DA2D3A">
        <w:rPr>
          <w:rFonts w:ascii="Arial" w:hAnsi="Arial" w:cs="Arial"/>
          <w:lang w:val="en-US"/>
        </w:rPr>
        <w:t>6,409,034</w:t>
      </w:r>
      <w:r w:rsidRPr="0037335E">
        <w:rPr>
          <w:rFonts w:ascii="Arial" w:eastAsia="Calibri" w:hAnsi="Arial" w:cs="Arial"/>
          <w:bCs/>
          <w:szCs w:val="22"/>
          <w:lang w:val="en-US"/>
        </w:rPr>
        <w:t xml:space="preserve">. </w:t>
      </w:r>
      <w:r w:rsidRPr="0037335E">
        <w:rPr>
          <w:rFonts w:ascii="Arial" w:hAnsi="Arial" w:cs="Arial"/>
          <w:szCs w:val="22"/>
          <w:lang w:val="en-US"/>
        </w:rPr>
        <w:t>This exceeds the CIV threshold of $5 million for private infrastructure or community facilities for Council to determine the DA pursuant to Schedule 7 of State Environmental Planning Policy (Planning Systems) 2021.</w:t>
      </w:r>
    </w:p>
    <w:p w14:paraId="36D0927B" w14:textId="77777777" w:rsidR="00E20739" w:rsidRPr="00E20739" w:rsidRDefault="00E20739" w:rsidP="00E20739">
      <w:pPr>
        <w:tabs>
          <w:tab w:val="left" w:pos="360"/>
          <w:tab w:val="left" w:pos="9640"/>
        </w:tabs>
        <w:autoSpaceDE w:val="0"/>
        <w:autoSpaceDN w:val="0"/>
        <w:adjustRightInd w:val="0"/>
        <w:spacing w:line="240" w:lineRule="atLeast"/>
        <w:jc w:val="both"/>
        <w:rPr>
          <w:rFonts w:ascii="Arial" w:hAnsi="Arial" w:cs="Arial"/>
          <w:color w:val="000000"/>
          <w:szCs w:val="22"/>
          <w:lang w:val="en-US"/>
        </w:rPr>
      </w:pPr>
    </w:p>
    <w:p w14:paraId="7A905C1C" w14:textId="77777777" w:rsidR="00E20739" w:rsidRPr="00E20739" w:rsidRDefault="00E20739" w:rsidP="00E20739">
      <w:pPr>
        <w:tabs>
          <w:tab w:val="left" w:pos="0"/>
          <w:tab w:val="left" w:pos="9540"/>
        </w:tabs>
        <w:autoSpaceDE w:val="0"/>
        <w:autoSpaceDN w:val="0"/>
        <w:adjustRightInd w:val="0"/>
        <w:spacing w:line="240" w:lineRule="atLeast"/>
        <w:jc w:val="both"/>
        <w:rPr>
          <w:rFonts w:ascii="Arial" w:hAnsi="Arial" w:cs="Arial"/>
          <w:b/>
          <w:bCs/>
          <w:color w:val="000080"/>
          <w:szCs w:val="22"/>
          <w:u w:val="single"/>
        </w:rPr>
      </w:pPr>
      <w:r w:rsidRPr="00E20739">
        <w:rPr>
          <w:rFonts w:ascii="Arial" w:hAnsi="Arial" w:cs="Arial"/>
          <w:b/>
          <w:bCs/>
          <w:color w:val="000080"/>
          <w:szCs w:val="22"/>
          <w:u w:val="single"/>
        </w:rPr>
        <w:t>SUMMARY OF RECOMMENDATION</w:t>
      </w:r>
    </w:p>
    <w:p w14:paraId="0F2A9FCD" w14:textId="77777777" w:rsidR="00E20739" w:rsidRPr="00E20739" w:rsidRDefault="00E20739" w:rsidP="00E20739">
      <w:pPr>
        <w:tabs>
          <w:tab w:val="left" w:pos="0"/>
          <w:tab w:val="left" w:pos="9540"/>
        </w:tabs>
        <w:autoSpaceDE w:val="0"/>
        <w:autoSpaceDN w:val="0"/>
        <w:adjustRightInd w:val="0"/>
        <w:spacing w:line="240" w:lineRule="atLeast"/>
        <w:jc w:val="both"/>
        <w:rPr>
          <w:rFonts w:ascii="Arial" w:hAnsi="Arial" w:cs="Arial"/>
          <w:b/>
          <w:bCs/>
          <w:szCs w:val="22"/>
          <w:u w:val="single"/>
        </w:rPr>
      </w:pPr>
    </w:p>
    <w:p w14:paraId="7141383D" w14:textId="6DB885AF" w:rsidR="00E20739" w:rsidRPr="00E20739" w:rsidRDefault="00E20739" w:rsidP="00E20739">
      <w:pPr>
        <w:jc w:val="both"/>
        <w:rPr>
          <w:rFonts w:ascii="Arial" w:hAnsi="Arial" w:cs="Arial"/>
          <w:szCs w:val="22"/>
          <w:lang w:val="en-US"/>
        </w:rPr>
      </w:pPr>
      <w:r w:rsidRPr="00E20739">
        <w:rPr>
          <w:rFonts w:ascii="Arial" w:hAnsi="Arial" w:cs="Arial"/>
          <w:szCs w:val="22"/>
          <w:lang w:val="en-US"/>
        </w:rPr>
        <w:t>That the Panel determine DA/2022/</w:t>
      </w:r>
      <w:r w:rsidR="00894FA7" w:rsidRPr="001D1898">
        <w:rPr>
          <w:rFonts w:ascii="Arial" w:hAnsi="Arial" w:cs="Arial"/>
          <w:szCs w:val="22"/>
          <w:lang w:val="en-US"/>
        </w:rPr>
        <w:t>860</w:t>
      </w:r>
      <w:r w:rsidRPr="00E20739">
        <w:rPr>
          <w:rFonts w:ascii="Arial" w:hAnsi="Arial" w:cs="Arial"/>
          <w:szCs w:val="22"/>
          <w:lang w:val="en-US"/>
        </w:rPr>
        <w:t xml:space="preserve">/1 for a </w:t>
      </w:r>
      <w:r w:rsidR="001D1898" w:rsidRPr="001D1898">
        <w:rPr>
          <w:rFonts w:ascii="Arial" w:hAnsi="Arial" w:cs="Arial"/>
          <w:szCs w:val="22"/>
          <w:lang w:val="en-US"/>
        </w:rPr>
        <w:t>school building</w:t>
      </w:r>
      <w:r w:rsidRPr="00E20739">
        <w:rPr>
          <w:rFonts w:ascii="Arial" w:hAnsi="Arial" w:cs="Arial"/>
          <w:szCs w:val="22"/>
          <w:lang w:val="en-US"/>
        </w:rPr>
        <w:t xml:space="preserve"> </w:t>
      </w:r>
      <w:r w:rsidR="00A4541A">
        <w:rPr>
          <w:rFonts w:ascii="Arial" w:hAnsi="Arial" w:cs="Arial"/>
          <w:szCs w:val="22"/>
          <w:lang w:val="en-US"/>
        </w:rPr>
        <w:t xml:space="preserve">and COLA </w:t>
      </w:r>
      <w:r w:rsidRPr="00E20739">
        <w:rPr>
          <w:rFonts w:ascii="Arial" w:hAnsi="Arial" w:cs="Arial"/>
          <w:szCs w:val="22"/>
          <w:lang w:val="en-US"/>
        </w:rPr>
        <w:t xml:space="preserve">pursuant to Section 4.16 of the </w:t>
      </w:r>
      <w:r w:rsidRPr="00E20739">
        <w:rPr>
          <w:rFonts w:ascii="Arial" w:hAnsi="Arial" w:cs="Arial"/>
          <w:i/>
          <w:szCs w:val="22"/>
          <w:lang w:val="en-US"/>
        </w:rPr>
        <w:t>Environmental Planning and Assessment Act</w:t>
      </w:r>
      <w:r w:rsidR="004135D9">
        <w:rPr>
          <w:rFonts w:ascii="Arial" w:hAnsi="Arial" w:cs="Arial"/>
          <w:i/>
          <w:szCs w:val="22"/>
          <w:lang w:val="en-US"/>
        </w:rPr>
        <w:t>,</w:t>
      </w:r>
      <w:r w:rsidRPr="00E20739">
        <w:rPr>
          <w:rFonts w:ascii="Arial" w:hAnsi="Arial" w:cs="Arial"/>
          <w:i/>
          <w:szCs w:val="22"/>
          <w:lang w:val="en-US"/>
        </w:rPr>
        <w:t xml:space="preserve"> 1979</w:t>
      </w:r>
      <w:r w:rsidR="004135D9">
        <w:rPr>
          <w:rFonts w:ascii="Arial" w:hAnsi="Arial" w:cs="Arial"/>
          <w:i/>
          <w:szCs w:val="22"/>
          <w:lang w:val="en-US"/>
        </w:rPr>
        <w:t>,</w:t>
      </w:r>
      <w:r w:rsidRPr="00E20739">
        <w:rPr>
          <w:rFonts w:ascii="Arial" w:hAnsi="Arial" w:cs="Arial"/>
          <w:i/>
          <w:szCs w:val="22"/>
          <w:lang w:val="en-US"/>
        </w:rPr>
        <w:t xml:space="preserve"> </w:t>
      </w:r>
      <w:r w:rsidRPr="00E20739">
        <w:rPr>
          <w:rFonts w:ascii="Arial" w:hAnsi="Arial" w:cs="Arial"/>
          <w:szCs w:val="22"/>
          <w:lang w:val="en-US"/>
        </w:rPr>
        <w:t>by granting consent subject to the conditions attached to this report.</w:t>
      </w:r>
    </w:p>
    <w:p w14:paraId="6E1761E9" w14:textId="77777777" w:rsidR="00E20739" w:rsidRPr="00E20739" w:rsidRDefault="00E20739" w:rsidP="00E20739">
      <w:pPr>
        <w:tabs>
          <w:tab w:val="left" w:pos="360"/>
          <w:tab w:val="left" w:pos="9640"/>
        </w:tabs>
        <w:autoSpaceDE w:val="0"/>
        <w:autoSpaceDN w:val="0"/>
        <w:adjustRightInd w:val="0"/>
        <w:spacing w:line="240" w:lineRule="atLeast"/>
        <w:jc w:val="both"/>
        <w:rPr>
          <w:rFonts w:ascii="Arial" w:hAnsi="Arial" w:cs="Arial"/>
          <w:color w:val="FF0000"/>
          <w:szCs w:val="22"/>
          <w:lang w:val="en-US"/>
        </w:rPr>
      </w:pPr>
    </w:p>
    <w:p w14:paraId="12141B43" w14:textId="77777777" w:rsidR="00E20739" w:rsidRPr="00F355D1" w:rsidRDefault="00E20739" w:rsidP="00E20739">
      <w:pPr>
        <w:tabs>
          <w:tab w:val="left" w:pos="0"/>
          <w:tab w:val="left" w:pos="9540"/>
        </w:tabs>
        <w:autoSpaceDE w:val="0"/>
        <w:autoSpaceDN w:val="0"/>
        <w:adjustRightInd w:val="0"/>
        <w:spacing w:line="240" w:lineRule="atLeast"/>
        <w:jc w:val="both"/>
        <w:rPr>
          <w:rFonts w:ascii="Arial" w:hAnsi="Arial" w:cs="Arial"/>
          <w:b/>
          <w:bCs/>
          <w:color w:val="000080"/>
          <w:szCs w:val="22"/>
          <w:u w:val="single"/>
        </w:rPr>
      </w:pPr>
      <w:r w:rsidRPr="00F355D1">
        <w:rPr>
          <w:rFonts w:ascii="Arial" w:hAnsi="Arial" w:cs="Arial"/>
          <w:b/>
          <w:bCs/>
          <w:color w:val="000080"/>
          <w:szCs w:val="22"/>
          <w:u w:val="single"/>
        </w:rPr>
        <w:t>EXECUTIVE SUMMARY</w:t>
      </w:r>
    </w:p>
    <w:p w14:paraId="2866974F" w14:textId="77777777" w:rsidR="00E20739" w:rsidRPr="00E20739" w:rsidRDefault="00E20739" w:rsidP="00E20739">
      <w:pPr>
        <w:jc w:val="both"/>
        <w:rPr>
          <w:rFonts w:ascii="Arial" w:hAnsi="Arial" w:cs="Arial"/>
          <w:color w:val="FF0000"/>
          <w:szCs w:val="22"/>
          <w:lang w:val="en-US"/>
        </w:rPr>
      </w:pPr>
    </w:p>
    <w:p w14:paraId="37C052AA" w14:textId="1EE90598" w:rsidR="00E20739" w:rsidRPr="001D1898" w:rsidRDefault="001D1898" w:rsidP="00E20739">
      <w:pPr>
        <w:jc w:val="both"/>
        <w:rPr>
          <w:rFonts w:ascii="Arial" w:hAnsi="Arial" w:cs="Arial"/>
          <w:szCs w:val="22"/>
          <w:lang w:val="en-US"/>
        </w:rPr>
      </w:pPr>
      <w:r w:rsidRPr="001D1898">
        <w:rPr>
          <w:rFonts w:ascii="Arial" w:hAnsi="Arial" w:cs="Arial"/>
          <w:szCs w:val="22"/>
          <w:lang w:val="en-US"/>
        </w:rPr>
        <w:t xml:space="preserve">Council is in receipt of a DA for </w:t>
      </w:r>
      <w:r w:rsidR="00A4541A">
        <w:rPr>
          <w:rFonts w:ascii="Arial" w:hAnsi="Arial" w:cs="Arial"/>
        </w:rPr>
        <w:t>c</w:t>
      </w:r>
      <w:r w:rsidR="00A4541A" w:rsidRPr="005E0333">
        <w:rPr>
          <w:rFonts w:ascii="Arial" w:hAnsi="Arial" w:cs="Arial"/>
        </w:rPr>
        <w:t xml:space="preserve">onstruction of </w:t>
      </w:r>
      <w:r w:rsidR="00A4541A">
        <w:rPr>
          <w:rFonts w:ascii="Arial" w:hAnsi="Arial" w:cs="Arial"/>
        </w:rPr>
        <w:t xml:space="preserve">a </w:t>
      </w:r>
      <w:r w:rsidR="00A4541A" w:rsidRPr="005E0333">
        <w:rPr>
          <w:rFonts w:ascii="Arial" w:hAnsi="Arial" w:cs="Arial"/>
        </w:rPr>
        <w:t>two</w:t>
      </w:r>
      <w:r w:rsidR="00A4541A">
        <w:rPr>
          <w:rFonts w:ascii="Arial" w:hAnsi="Arial" w:cs="Arial"/>
        </w:rPr>
        <w:t xml:space="preserve"> </w:t>
      </w:r>
      <w:r w:rsidR="00A4541A" w:rsidRPr="005E0333">
        <w:rPr>
          <w:rFonts w:ascii="Arial" w:hAnsi="Arial" w:cs="Arial"/>
        </w:rPr>
        <w:t>storey classroom building, outdoor amphitheatre, COLA and associated works at Oran Park Anglican School</w:t>
      </w:r>
      <w:r w:rsidR="00A4541A">
        <w:rPr>
          <w:rFonts w:ascii="Arial" w:hAnsi="Arial" w:cs="Arial"/>
        </w:rPr>
        <w:t xml:space="preserve"> located at</w:t>
      </w:r>
      <w:r w:rsidRPr="001D1898">
        <w:rPr>
          <w:rFonts w:ascii="Arial" w:hAnsi="Arial" w:cs="Arial"/>
          <w:szCs w:val="22"/>
          <w:lang w:val="en-US"/>
        </w:rPr>
        <w:t xml:space="preserve"> 60 Central Avenue Oran Park.</w:t>
      </w:r>
    </w:p>
    <w:p w14:paraId="194B3AFE" w14:textId="77777777" w:rsidR="00E20739" w:rsidRPr="00E20739" w:rsidRDefault="00E20739" w:rsidP="00E20739">
      <w:pPr>
        <w:jc w:val="both"/>
        <w:rPr>
          <w:rFonts w:ascii="Arial" w:hAnsi="Arial" w:cs="Arial"/>
          <w:color w:val="FF0000"/>
          <w:szCs w:val="22"/>
          <w:lang w:val="en-US"/>
        </w:rPr>
      </w:pPr>
    </w:p>
    <w:p w14:paraId="7622DDB0" w14:textId="429058C2" w:rsidR="00E20739" w:rsidRPr="00E20739" w:rsidRDefault="00E20739" w:rsidP="00E20739">
      <w:pPr>
        <w:jc w:val="both"/>
        <w:rPr>
          <w:rFonts w:ascii="Arial" w:hAnsi="Arial" w:cs="Arial"/>
          <w:szCs w:val="22"/>
          <w:lang w:val="en-US"/>
        </w:rPr>
      </w:pPr>
      <w:r w:rsidRPr="00E20739">
        <w:rPr>
          <w:rFonts w:ascii="Arial" w:hAnsi="Arial" w:cs="Arial"/>
          <w:szCs w:val="22"/>
          <w:lang w:val="en-US"/>
        </w:rPr>
        <w:t xml:space="preserve">The DA has been assessed against the </w:t>
      </w:r>
      <w:r w:rsidRPr="00E20739">
        <w:rPr>
          <w:rFonts w:ascii="Arial" w:hAnsi="Arial" w:cs="Arial"/>
          <w:i/>
          <w:szCs w:val="22"/>
          <w:lang w:val="en-US"/>
        </w:rPr>
        <w:t>Environmental Planning and Assessment Act 1979</w:t>
      </w:r>
      <w:r w:rsidRPr="00E20739">
        <w:rPr>
          <w:rFonts w:ascii="Arial" w:hAnsi="Arial" w:cs="Arial"/>
          <w:szCs w:val="22"/>
          <w:lang w:val="en-US"/>
        </w:rPr>
        <w:t xml:space="preserve">, the </w:t>
      </w:r>
      <w:r w:rsidRPr="00E20739">
        <w:rPr>
          <w:rFonts w:ascii="Arial" w:hAnsi="Arial" w:cs="Arial"/>
          <w:i/>
          <w:szCs w:val="22"/>
          <w:lang w:val="en-US"/>
        </w:rPr>
        <w:t>Environmental Planning and Assessment Regulation</w:t>
      </w:r>
      <w:r w:rsidR="009B0E85">
        <w:rPr>
          <w:rFonts w:ascii="Arial" w:hAnsi="Arial" w:cs="Arial"/>
          <w:i/>
          <w:szCs w:val="22"/>
          <w:lang w:val="en-US"/>
        </w:rPr>
        <w:t>,</w:t>
      </w:r>
      <w:r w:rsidRPr="00E20739">
        <w:rPr>
          <w:rFonts w:ascii="Arial" w:hAnsi="Arial" w:cs="Arial"/>
          <w:i/>
          <w:szCs w:val="22"/>
          <w:lang w:val="en-US"/>
        </w:rPr>
        <w:t xml:space="preserve"> 2021</w:t>
      </w:r>
      <w:r w:rsidRPr="00E20739">
        <w:rPr>
          <w:rFonts w:ascii="Arial" w:hAnsi="Arial" w:cs="Arial"/>
          <w:szCs w:val="22"/>
          <w:lang w:val="en-US"/>
        </w:rPr>
        <w:t>, relevant environmental planning instruments, development control plans and policies.</w:t>
      </w:r>
    </w:p>
    <w:p w14:paraId="329FAAB7" w14:textId="77777777" w:rsidR="00E20739" w:rsidRPr="00E20739" w:rsidRDefault="00E20739" w:rsidP="00E20739">
      <w:pPr>
        <w:jc w:val="both"/>
        <w:rPr>
          <w:rFonts w:ascii="Arial" w:hAnsi="Arial" w:cs="Arial"/>
          <w:color w:val="FF0000"/>
          <w:szCs w:val="22"/>
          <w:highlight w:val="green"/>
          <w:lang w:val="en-US"/>
        </w:rPr>
      </w:pPr>
    </w:p>
    <w:p w14:paraId="3264F909" w14:textId="77777777" w:rsidR="00E20739" w:rsidRPr="00E20739" w:rsidRDefault="00E20739" w:rsidP="00E20739">
      <w:pPr>
        <w:jc w:val="both"/>
        <w:rPr>
          <w:rFonts w:ascii="Arial" w:hAnsi="Arial" w:cs="Arial"/>
          <w:szCs w:val="22"/>
          <w:highlight w:val="green"/>
          <w:lang w:val="en-US"/>
        </w:rPr>
      </w:pPr>
      <w:r w:rsidRPr="00E20739">
        <w:rPr>
          <w:rFonts w:ascii="Arial" w:hAnsi="Arial" w:cs="Arial"/>
          <w:szCs w:val="22"/>
          <w:lang w:val="en-US"/>
        </w:rPr>
        <w:t>A summary of the assessment of all relevant environmental planning instruments is provided below with a detailed assessment provided later in the report.</w:t>
      </w:r>
    </w:p>
    <w:p w14:paraId="66B29DD7" w14:textId="77777777" w:rsidR="00E20739" w:rsidRPr="00E20739" w:rsidRDefault="00E20739" w:rsidP="00E20739">
      <w:pPr>
        <w:jc w:val="both"/>
        <w:rPr>
          <w:rFonts w:ascii="Arial" w:hAnsi="Arial" w:cs="Arial"/>
          <w:color w:val="FF0000"/>
          <w:szCs w:val="22"/>
          <w:highlight w:val="green"/>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4621"/>
      </w:tblGrid>
      <w:tr w:rsidR="0037335E" w:rsidRPr="00E20739" w14:paraId="063D785F" w14:textId="77777777" w:rsidTr="00B45994">
        <w:tc>
          <w:tcPr>
            <w:tcW w:w="3573" w:type="dxa"/>
            <w:shd w:val="clear" w:color="auto" w:fill="auto"/>
            <w:vAlign w:val="center"/>
          </w:tcPr>
          <w:p w14:paraId="6D5E3D8F" w14:textId="77777777" w:rsidR="00E20739" w:rsidRPr="00E20739" w:rsidRDefault="00E20739" w:rsidP="00046667">
            <w:pPr>
              <w:spacing w:before="60" w:after="60"/>
              <w:contextualSpacing/>
              <w:jc w:val="both"/>
              <w:rPr>
                <w:rFonts w:ascii="Arial" w:hAnsi="Arial" w:cs="Arial"/>
                <w:szCs w:val="22"/>
                <w:lang w:val="en-US"/>
              </w:rPr>
            </w:pPr>
            <w:r w:rsidRPr="00E20739">
              <w:rPr>
                <w:rFonts w:ascii="Arial" w:hAnsi="Arial" w:cs="Arial"/>
                <w:szCs w:val="22"/>
                <w:lang w:val="en-US"/>
              </w:rPr>
              <w:t>State Environmental Planning Policy (Planning Systems) 2021.</w:t>
            </w:r>
          </w:p>
        </w:tc>
        <w:tc>
          <w:tcPr>
            <w:tcW w:w="4621" w:type="dxa"/>
            <w:shd w:val="clear" w:color="auto" w:fill="auto"/>
            <w:vAlign w:val="center"/>
          </w:tcPr>
          <w:p w14:paraId="536C8BD6" w14:textId="67D0F828" w:rsidR="0010230D" w:rsidRPr="0010230D" w:rsidRDefault="00E20739" w:rsidP="0010230D">
            <w:pPr>
              <w:spacing w:before="60" w:after="60"/>
              <w:contextualSpacing/>
              <w:jc w:val="both"/>
              <w:rPr>
                <w:rFonts w:ascii="Arial" w:hAnsi="Arial" w:cs="Arial"/>
                <w:szCs w:val="22"/>
                <w:lang w:val="en-US"/>
              </w:rPr>
            </w:pPr>
            <w:r w:rsidRPr="0010230D">
              <w:rPr>
                <w:rFonts w:ascii="Arial" w:hAnsi="Arial" w:cs="Arial"/>
                <w:szCs w:val="22"/>
                <w:lang w:val="en-US"/>
              </w:rPr>
              <w:t xml:space="preserve">The Panel is the consent authority for this DA as the development has a CIV of </w:t>
            </w:r>
            <w:r w:rsidR="0010230D" w:rsidRPr="0010230D">
              <w:rPr>
                <w:rFonts w:ascii="Arial" w:eastAsia="Calibri" w:hAnsi="Arial" w:cs="Arial"/>
                <w:bCs/>
                <w:szCs w:val="22"/>
                <w:lang w:val="en-US"/>
              </w:rPr>
              <w:t>$</w:t>
            </w:r>
            <w:r w:rsidR="0010230D" w:rsidRPr="0010230D">
              <w:rPr>
                <w:rFonts w:ascii="Arial" w:hAnsi="Arial" w:cs="Arial"/>
                <w:lang w:val="en-US"/>
              </w:rPr>
              <w:t xml:space="preserve">6,409,034 </w:t>
            </w:r>
            <w:r w:rsidR="0010230D" w:rsidRPr="0010230D">
              <w:rPr>
                <w:rFonts w:ascii="Arial" w:hAnsi="Arial" w:cs="Arial"/>
                <w:szCs w:val="22"/>
                <w:lang w:val="en-US"/>
              </w:rPr>
              <w:t>which exceeds the CIV threshold of $5 million (private infrastructure or community facility) for Council to determine the DA.</w:t>
            </w:r>
          </w:p>
        </w:tc>
      </w:tr>
      <w:tr w:rsidR="0037335E" w:rsidRPr="00E20739" w14:paraId="244D5DE5" w14:textId="77777777" w:rsidTr="00B45994">
        <w:tc>
          <w:tcPr>
            <w:tcW w:w="3573" w:type="dxa"/>
            <w:shd w:val="clear" w:color="auto" w:fill="auto"/>
            <w:vAlign w:val="center"/>
          </w:tcPr>
          <w:p w14:paraId="7F3F9000" w14:textId="689685C3" w:rsidR="0083499F" w:rsidRPr="00E20739" w:rsidRDefault="00E20739" w:rsidP="00046667">
            <w:pPr>
              <w:spacing w:before="60" w:after="60"/>
              <w:contextualSpacing/>
              <w:jc w:val="both"/>
              <w:rPr>
                <w:rFonts w:ascii="Arial" w:hAnsi="Arial" w:cs="Arial"/>
                <w:szCs w:val="22"/>
                <w:lang w:val="en-US"/>
              </w:rPr>
            </w:pPr>
            <w:r w:rsidRPr="00E20739">
              <w:rPr>
                <w:rFonts w:ascii="Arial" w:hAnsi="Arial" w:cs="Arial"/>
                <w:szCs w:val="22"/>
                <w:lang w:val="en-US"/>
              </w:rPr>
              <w:t>State Environmental Planning Policy (Precincts - Western Parkland City) 2021 (Western Parkland City SEPP).</w:t>
            </w:r>
          </w:p>
        </w:tc>
        <w:tc>
          <w:tcPr>
            <w:tcW w:w="4621" w:type="dxa"/>
            <w:shd w:val="clear" w:color="auto" w:fill="auto"/>
            <w:vAlign w:val="center"/>
          </w:tcPr>
          <w:p w14:paraId="448458BF" w14:textId="45F33A07" w:rsidR="00E20739" w:rsidRPr="0010230D" w:rsidRDefault="00E20739" w:rsidP="00046667">
            <w:pPr>
              <w:spacing w:before="60" w:after="60"/>
              <w:contextualSpacing/>
              <w:jc w:val="both"/>
              <w:rPr>
                <w:rFonts w:ascii="Arial" w:hAnsi="Arial" w:cs="Arial"/>
                <w:szCs w:val="22"/>
                <w:lang w:val="en-US"/>
              </w:rPr>
            </w:pPr>
            <w:r w:rsidRPr="0010230D">
              <w:rPr>
                <w:rFonts w:ascii="Arial" w:hAnsi="Arial" w:cs="Arial"/>
                <w:szCs w:val="22"/>
                <w:lang w:val="en-US"/>
              </w:rPr>
              <w:t xml:space="preserve">The development is permitted with consent in the applicable </w:t>
            </w:r>
            <w:r w:rsidR="0010230D" w:rsidRPr="0010230D">
              <w:rPr>
                <w:rFonts w:ascii="Arial" w:hAnsi="Arial" w:cs="Arial"/>
                <w:szCs w:val="22"/>
                <w:lang w:val="en-US"/>
              </w:rPr>
              <w:t xml:space="preserve">R3 Medium Density Residential </w:t>
            </w:r>
            <w:r w:rsidRPr="0010230D">
              <w:rPr>
                <w:rFonts w:ascii="Arial" w:hAnsi="Arial" w:cs="Arial"/>
                <w:szCs w:val="22"/>
                <w:lang w:val="en-US"/>
              </w:rPr>
              <w:t>zone, is consistent with the zones’ objectives and acceptable in terms of the Western Parkland City SEPP’s other matters for consideration.</w:t>
            </w:r>
          </w:p>
        </w:tc>
      </w:tr>
      <w:tr w:rsidR="0037335E" w:rsidRPr="00E20739" w14:paraId="440AED6B" w14:textId="77777777" w:rsidTr="00B45994">
        <w:tc>
          <w:tcPr>
            <w:tcW w:w="3573" w:type="dxa"/>
            <w:shd w:val="clear" w:color="auto" w:fill="auto"/>
            <w:vAlign w:val="center"/>
          </w:tcPr>
          <w:p w14:paraId="4717F11C" w14:textId="77777777" w:rsidR="00E20739" w:rsidRPr="00E20739" w:rsidRDefault="00E20739" w:rsidP="00046667">
            <w:pPr>
              <w:spacing w:before="60" w:after="60"/>
              <w:contextualSpacing/>
              <w:jc w:val="both"/>
              <w:rPr>
                <w:rFonts w:ascii="Arial" w:hAnsi="Arial" w:cs="Arial"/>
                <w:szCs w:val="22"/>
                <w:lang w:val="en-US"/>
              </w:rPr>
            </w:pPr>
            <w:r w:rsidRPr="00E20739">
              <w:rPr>
                <w:rFonts w:ascii="Arial" w:hAnsi="Arial" w:cs="Arial"/>
                <w:szCs w:val="22"/>
                <w:lang w:val="en-US"/>
              </w:rPr>
              <w:t>State Environmental Planning Policy (Transport and Infrastructure) 2021 (Transport and Infrastructure SEPP).</w:t>
            </w:r>
          </w:p>
        </w:tc>
        <w:tc>
          <w:tcPr>
            <w:tcW w:w="4621" w:type="dxa"/>
            <w:shd w:val="clear" w:color="auto" w:fill="auto"/>
            <w:vAlign w:val="center"/>
          </w:tcPr>
          <w:p w14:paraId="38C5A36B" w14:textId="0AE8AA97" w:rsidR="00125319" w:rsidRDefault="00125319" w:rsidP="00046667">
            <w:pPr>
              <w:spacing w:before="60" w:after="60"/>
              <w:contextualSpacing/>
              <w:jc w:val="both"/>
              <w:rPr>
                <w:rFonts w:ascii="Arial" w:hAnsi="Arial" w:cs="Arial"/>
                <w:szCs w:val="22"/>
                <w:lang w:val="en-US"/>
              </w:rPr>
            </w:pPr>
            <w:r w:rsidRPr="00125319">
              <w:rPr>
                <w:rFonts w:ascii="Arial" w:hAnsi="Arial" w:cs="Arial"/>
                <w:szCs w:val="22"/>
                <w:lang w:val="en-US"/>
              </w:rPr>
              <w:t xml:space="preserve">The proposed development is permissible under the Transport and Infrastructure SEPP. The new school building </w:t>
            </w:r>
            <w:r w:rsidR="009A551B">
              <w:rPr>
                <w:rFonts w:ascii="Arial" w:hAnsi="Arial" w:cs="Arial"/>
                <w:szCs w:val="22"/>
                <w:lang w:val="en-US"/>
              </w:rPr>
              <w:t>is considered to represent a</w:t>
            </w:r>
            <w:r w:rsidRPr="00125319">
              <w:rPr>
                <w:rFonts w:ascii="Arial" w:hAnsi="Arial" w:cs="Arial"/>
                <w:szCs w:val="22"/>
                <w:lang w:val="en-US"/>
              </w:rPr>
              <w:t xml:space="preserve"> high-quality design and architectural presence</w:t>
            </w:r>
            <w:r w:rsidR="009A551B">
              <w:rPr>
                <w:rFonts w:ascii="Arial" w:hAnsi="Arial" w:cs="Arial"/>
                <w:szCs w:val="22"/>
                <w:lang w:val="en-US"/>
              </w:rPr>
              <w:t>,</w:t>
            </w:r>
            <w:r w:rsidRPr="00125319">
              <w:rPr>
                <w:rFonts w:ascii="Arial" w:hAnsi="Arial" w:cs="Arial"/>
                <w:szCs w:val="22"/>
                <w:lang w:val="en-US"/>
              </w:rPr>
              <w:t xml:space="preserve"> that is in accordance with the design principles prescribed under </w:t>
            </w:r>
            <w:r w:rsidRPr="00097727">
              <w:rPr>
                <w:rFonts w:ascii="Arial" w:hAnsi="Arial" w:cs="Arial"/>
                <w:szCs w:val="22"/>
                <w:lang w:val="en-US"/>
              </w:rPr>
              <w:t xml:space="preserve">Schedule </w:t>
            </w:r>
            <w:r w:rsidR="00097727" w:rsidRPr="00097727">
              <w:rPr>
                <w:rFonts w:ascii="Arial" w:hAnsi="Arial" w:cs="Arial"/>
                <w:szCs w:val="22"/>
                <w:lang w:val="en-US"/>
              </w:rPr>
              <w:t>8</w:t>
            </w:r>
            <w:r w:rsidRPr="00125319">
              <w:rPr>
                <w:rFonts w:ascii="Arial" w:hAnsi="Arial" w:cs="Arial"/>
                <w:szCs w:val="22"/>
                <w:lang w:val="en-US"/>
              </w:rPr>
              <w:t xml:space="preserve"> of the SEPP</w:t>
            </w:r>
            <w:r w:rsidR="009A551B">
              <w:rPr>
                <w:rFonts w:ascii="Arial" w:hAnsi="Arial" w:cs="Arial"/>
                <w:szCs w:val="22"/>
                <w:lang w:val="en-US"/>
              </w:rPr>
              <w:t>.</w:t>
            </w:r>
            <w:r w:rsidRPr="00125319">
              <w:rPr>
                <w:rFonts w:ascii="Arial" w:hAnsi="Arial" w:cs="Arial"/>
                <w:szCs w:val="22"/>
                <w:lang w:val="en-US"/>
              </w:rPr>
              <w:t xml:space="preserve"> </w:t>
            </w:r>
          </w:p>
          <w:p w14:paraId="56D5F6E0" w14:textId="77777777" w:rsidR="00125319" w:rsidRDefault="00125319" w:rsidP="00046667">
            <w:pPr>
              <w:spacing w:before="60" w:after="60"/>
              <w:contextualSpacing/>
              <w:jc w:val="both"/>
              <w:rPr>
                <w:rFonts w:ascii="Arial" w:hAnsi="Arial" w:cs="Arial"/>
                <w:szCs w:val="22"/>
                <w:lang w:val="en-US"/>
              </w:rPr>
            </w:pPr>
          </w:p>
          <w:p w14:paraId="7C898D9E" w14:textId="111B13DE" w:rsidR="00E20739" w:rsidRPr="00E20739" w:rsidRDefault="00E20739" w:rsidP="00046667">
            <w:pPr>
              <w:spacing w:before="60" w:after="60"/>
              <w:contextualSpacing/>
              <w:jc w:val="both"/>
              <w:rPr>
                <w:rFonts w:ascii="Arial" w:hAnsi="Arial" w:cs="Arial"/>
                <w:szCs w:val="22"/>
                <w:lang w:val="en-US"/>
              </w:rPr>
            </w:pPr>
            <w:r w:rsidRPr="00E20739">
              <w:rPr>
                <w:rFonts w:ascii="Arial" w:hAnsi="Arial" w:cs="Arial"/>
                <w:szCs w:val="22"/>
                <w:lang w:val="en-US"/>
              </w:rPr>
              <w:t>The DA was referred to Transport for NSW for comment pursuant to the Transport and Infrastructure SEPP and the comments received have been considered.</w:t>
            </w:r>
          </w:p>
        </w:tc>
      </w:tr>
      <w:tr w:rsidR="0037335E" w:rsidRPr="00E20739" w14:paraId="59A0D495" w14:textId="77777777" w:rsidTr="00B45994">
        <w:tc>
          <w:tcPr>
            <w:tcW w:w="3573" w:type="dxa"/>
            <w:shd w:val="clear" w:color="auto" w:fill="auto"/>
            <w:vAlign w:val="center"/>
          </w:tcPr>
          <w:p w14:paraId="724307FF" w14:textId="77777777" w:rsidR="00E20739" w:rsidRPr="00046667" w:rsidRDefault="00E20739" w:rsidP="00046667">
            <w:pPr>
              <w:spacing w:before="60" w:after="60"/>
              <w:contextualSpacing/>
              <w:jc w:val="both"/>
              <w:rPr>
                <w:rFonts w:ascii="Arial" w:hAnsi="Arial" w:cs="Arial"/>
                <w:szCs w:val="22"/>
                <w:lang w:val="en-US"/>
              </w:rPr>
            </w:pPr>
            <w:r w:rsidRPr="00046667">
              <w:rPr>
                <w:rFonts w:ascii="Arial" w:hAnsi="Arial" w:cs="Arial"/>
                <w:szCs w:val="22"/>
                <w:lang w:val="en-US"/>
              </w:rPr>
              <w:lastRenderedPageBreak/>
              <w:t>State Environmental Planning Policy (Resilience and Hazards) 2021 (Resilience and Hazards SEPP).</w:t>
            </w:r>
          </w:p>
        </w:tc>
        <w:tc>
          <w:tcPr>
            <w:tcW w:w="4621" w:type="dxa"/>
            <w:shd w:val="clear" w:color="auto" w:fill="auto"/>
            <w:vAlign w:val="center"/>
          </w:tcPr>
          <w:p w14:paraId="5A963081" w14:textId="77777777" w:rsidR="009C6DA4" w:rsidRPr="009C6DA4" w:rsidRDefault="009C6DA4" w:rsidP="009C6DA4">
            <w:pPr>
              <w:jc w:val="both"/>
              <w:rPr>
                <w:rFonts w:ascii="Arial" w:hAnsi="Arial" w:cs="Arial"/>
                <w:szCs w:val="22"/>
                <w:lang w:val="en-US"/>
              </w:rPr>
            </w:pPr>
            <w:r w:rsidRPr="009C6DA4">
              <w:rPr>
                <w:rFonts w:ascii="Arial" w:hAnsi="Arial" w:cs="Arial"/>
                <w:szCs w:val="22"/>
                <w:lang w:val="en-US"/>
              </w:rPr>
              <w:t>The Resilience and Hazards SEPP requires the consent authority to be satisfied that the site is suitable for its intended use (in terms of contamination) prior to granting consent.</w:t>
            </w:r>
          </w:p>
          <w:p w14:paraId="4ECFA080" w14:textId="77777777" w:rsidR="009C6DA4" w:rsidRPr="009C6DA4" w:rsidRDefault="009C6DA4" w:rsidP="009C6DA4">
            <w:pPr>
              <w:jc w:val="both"/>
              <w:rPr>
                <w:rFonts w:ascii="Arial" w:hAnsi="Arial" w:cs="Arial"/>
                <w:szCs w:val="22"/>
                <w:lang w:val="en-US"/>
              </w:rPr>
            </w:pPr>
          </w:p>
          <w:p w14:paraId="133488BD" w14:textId="77777777" w:rsidR="00097727" w:rsidRDefault="009C6DA4" w:rsidP="00077CB1">
            <w:pPr>
              <w:jc w:val="both"/>
              <w:rPr>
                <w:rFonts w:ascii="Arial" w:hAnsi="Arial" w:cs="Arial"/>
                <w:szCs w:val="22"/>
                <w:lang w:val="en-US"/>
              </w:rPr>
            </w:pPr>
            <w:r w:rsidRPr="009C6DA4">
              <w:rPr>
                <w:rFonts w:ascii="Arial" w:hAnsi="Arial" w:cs="Arial"/>
                <w:szCs w:val="22"/>
                <w:lang w:val="en-US"/>
              </w:rPr>
              <w:t xml:space="preserve">A detailed assessment against the relevant matters contained </w:t>
            </w:r>
            <w:r w:rsidR="009A551B">
              <w:rPr>
                <w:rFonts w:ascii="Arial" w:hAnsi="Arial" w:cs="Arial"/>
                <w:szCs w:val="22"/>
                <w:lang w:val="en-US"/>
              </w:rPr>
              <w:t xml:space="preserve">against former State Environmental Planning Policy No. </w:t>
            </w:r>
            <w:r w:rsidRPr="009C6DA4">
              <w:rPr>
                <w:rFonts w:ascii="Arial" w:hAnsi="Arial" w:cs="Arial"/>
                <w:szCs w:val="22"/>
                <w:lang w:val="en-US"/>
              </w:rPr>
              <w:t>55</w:t>
            </w:r>
            <w:r w:rsidR="009A551B">
              <w:rPr>
                <w:rFonts w:ascii="Arial" w:hAnsi="Arial" w:cs="Arial"/>
                <w:szCs w:val="22"/>
                <w:lang w:val="en-US"/>
              </w:rPr>
              <w:t xml:space="preserve"> – Remediation of land</w:t>
            </w:r>
            <w:r w:rsidRPr="009C6DA4">
              <w:rPr>
                <w:rFonts w:ascii="Arial" w:hAnsi="Arial" w:cs="Arial"/>
                <w:szCs w:val="22"/>
                <w:lang w:val="en-US"/>
              </w:rPr>
              <w:t xml:space="preserve"> was considered with the parent subdivision and school approval. </w:t>
            </w:r>
          </w:p>
          <w:p w14:paraId="65671C2B" w14:textId="77777777" w:rsidR="00097727" w:rsidRDefault="00097727" w:rsidP="00077CB1">
            <w:pPr>
              <w:jc w:val="both"/>
              <w:rPr>
                <w:rFonts w:ascii="Arial" w:hAnsi="Arial" w:cs="Arial"/>
                <w:szCs w:val="22"/>
                <w:lang w:val="en-US"/>
              </w:rPr>
            </w:pPr>
          </w:p>
          <w:p w14:paraId="020D7727" w14:textId="616E740E" w:rsidR="00E20739" w:rsidRPr="009C6DA4" w:rsidRDefault="009C6DA4" w:rsidP="00077CB1">
            <w:pPr>
              <w:jc w:val="both"/>
              <w:rPr>
                <w:rFonts w:ascii="Arial" w:hAnsi="Arial" w:cs="Arial"/>
                <w:szCs w:val="22"/>
                <w:lang w:val="en-US"/>
              </w:rPr>
            </w:pPr>
            <w:r w:rsidRPr="009C6DA4">
              <w:rPr>
                <w:rFonts w:ascii="Arial" w:hAnsi="Arial" w:cs="Arial"/>
                <w:szCs w:val="22"/>
                <w:lang w:val="en-US"/>
              </w:rPr>
              <w:t>Therefore, standard conditions will apply to ensure ongoing compliance with the approved measures under the parent application.</w:t>
            </w:r>
            <w:r w:rsidR="00077CB1">
              <w:rPr>
                <w:rFonts w:ascii="Arial" w:hAnsi="Arial" w:cs="Arial"/>
                <w:szCs w:val="22"/>
                <w:lang w:val="en-US"/>
              </w:rPr>
              <w:t xml:space="preserve"> </w:t>
            </w:r>
            <w:r w:rsidR="00E20739" w:rsidRPr="009C6DA4">
              <w:rPr>
                <w:rFonts w:ascii="Arial" w:hAnsi="Arial" w:cs="Arial"/>
                <w:szCs w:val="22"/>
                <w:lang w:val="en-US"/>
              </w:rPr>
              <w:t>Council staff are satisfied that the site is suitable for the development.</w:t>
            </w:r>
          </w:p>
        </w:tc>
      </w:tr>
      <w:tr w:rsidR="0037335E" w:rsidRPr="00E20739" w14:paraId="2746539C" w14:textId="77777777" w:rsidTr="00B45994">
        <w:tc>
          <w:tcPr>
            <w:tcW w:w="3573" w:type="dxa"/>
            <w:shd w:val="clear" w:color="auto" w:fill="auto"/>
            <w:vAlign w:val="center"/>
          </w:tcPr>
          <w:p w14:paraId="2D8691E1" w14:textId="77777777" w:rsidR="00E20739" w:rsidRPr="00046667" w:rsidRDefault="00E20739" w:rsidP="00046667">
            <w:pPr>
              <w:spacing w:before="60" w:after="60"/>
              <w:contextualSpacing/>
              <w:jc w:val="both"/>
              <w:rPr>
                <w:rFonts w:ascii="Arial" w:hAnsi="Arial" w:cs="Arial"/>
                <w:szCs w:val="22"/>
                <w:lang w:val="en-US"/>
              </w:rPr>
            </w:pPr>
            <w:r w:rsidRPr="00046667">
              <w:rPr>
                <w:rFonts w:ascii="Arial" w:hAnsi="Arial" w:cs="Arial"/>
                <w:szCs w:val="22"/>
                <w:lang w:val="en-US"/>
              </w:rPr>
              <w:t>State Environmental Planning Policy (Biodiversity and Conservation) 2021 (Biodiversity and Conservation SEPP).</w:t>
            </w:r>
          </w:p>
        </w:tc>
        <w:tc>
          <w:tcPr>
            <w:tcW w:w="4621" w:type="dxa"/>
            <w:shd w:val="clear" w:color="auto" w:fill="auto"/>
            <w:vAlign w:val="center"/>
          </w:tcPr>
          <w:p w14:paraId="1E9723D5" w14:textId="77777777" w:rsidR="00E20739" w:rsidRPr="00046667" w:rsidRDefault="00E20739" w:rsidP="00046667">
            <w:pPr>
              <w:spacing w:before="60" w:after="60"/>
              <w:contextualSpacing/>
              <w:jc w:val="both"/>
              <w:rPr>
                <w:rFonts w:ascii="Arial" w:hAnsi="Arial" w:cs="Arial"/>
                <w:szCs w:val="22"/>
                <w:lang w:val="en-US"/>
              </w:rPr>
            </w:pPr>
            <w:r w:rsidRPr="00046667">
              <w:rPr>
                <w:rFonts w:ascii="Arial" w:hAnsi="Arial" w:cs="Arial"/>
                <w:szCs w:val="22"/>
                <w:lang w:val="en-US"/>
              </w:rPr>
              <w:t>The development is consistent with the aim of the Biodiversity and Conservation SEPP (to protect the environment of the Hawkesbury-Nepean River system) and all of its planning controls.</w:t>
            </w:r>
          </w:p>
        </w:tc>
      </w:tr>
    </w:tbl>
    <w:p w14:paraId="5002481C" w14:textId="77777777" w:rsidR="00E20739" w:rsidRPr="00E20739" w:rsidRDefault="00E20739" w:rsidP="00E20739">
      <w:pPr>
        <w:jc w:val="both"/>
        <w:rPr>
          <w:rFonts w:ascii="Arial" w:hAnsi="Arial" w:cs="Arial"/>
          <w:color w:val="FF0000"/>
          <w:szCs w:val="22"/>
          <w:highlight w:val="green"/>
          <w:lang w:val="en-US"/>
        </w:rPr>
      </w:pPr>
    </w:p>
    <w:p w14:paraId="02953C1B" w14:textId="367F6475" w:rsidR="00E20739" w:rsidRPr="00E20739" w:rsidRDefault="00E20739" w:rsidP="00E20739">
      <w:pPr>
        <w:jc w:val="both"/>
        <w:rPr>
          <w:rFonts w:ascii="Arial" w:hAnsi="Arial" w:cs="Arial"/>
          <w:szCs w:val="22"/>
          <w:lang w:val="en-US"/>
        </w:rPr>
      </w:pPr>
      <w:r w:rsidRPr="00E20739">
        <w:rPr>
          <w:rFonts w:ascii="Arial" w:hAnsi="Arial" w:cs="Arial"/>
          <w:szCs w:val="22"/>
          <w:lang w:val="en-US"/>
        </w:rPr>
        <w:t xml:space="preserve">The DA was publicly exhibited for a period of 14 days in accordance with Camden Community Participation Plan 2021. The exhibition period was from </w:t>
      </w:r>
      <w:r w:rsidR="00B806AD" w:rsidRPr="00B806AD">
        <w:rPr>
          <w:rFonts w:ascii="Arial" w:hAnsi="Arial" w:cs="Arial"/>
          <w:szCs w:val="22"/>
          <w:lang w:val="en-US"/>
        </w:rPr>
        <w:t>11</w:t>
      </w:r>
      <w:r w:rsidRPr="00E20739">
        <w:rPr>
          <w:rFonts w:ascii="Arial" w:hAnsi="Arial" w:cs="Arial"/>
          <w:szCs w:val="22"/>
          <w:lang w:val="en-US"/>
        </w:rPr>
        <w:t xml:space="preserve"> to </w:t>
      </w:r>
      <w:r w:rsidR="00B806AD" w:rsidRPr="00B806AD">
        <w:rPr>
          <w:rFonts w:ascii="Arial" w:hAnsi="Arial" w:cs="Arial"/>
          <w:szCs w:val="22"/>
          <w:lang w:val="en-US"/>
        </w:rPr>
        <w:t>25 October</w:t>
      </w:r>
      <w:r w:rsidRPr="00E20739">
        <w:rPr>
          <w:rFonts w:ascii="Arial" w:hAnsi="Arial" w:cs="Arial"/>
          <w:szCs w:val="22"/>
          <w:lang w:val="en-US"/>
        </w:rPr>
        <w:t xml:space="preserve"> 2022</w:t>
      </w:r>
      <w:r w:rsidR="00A8170A">
        <w:rPr>
          <w:rFonts w:ascii="Arial" w:hAnsi="Arial" w:cs="Arial"/>
          <w:szCs w:val="22"/>
          <w:lang w:val="en-US"/>
        </w:rPr>
        <w:t xml:space="preserve"> and n</w:t>
      </w:r>
      <w:r w:rsidR="00B806AD" w:rsidRPr="00B806AD">
        <w:rPr>
          <w:rFonts w:ascii="Arial" w:hAnsi="Arial" w:cs="Arial"/>
          <w:szCs w:val="22"/>
          <w:lang w:val="en-US"/>
        </w:rPr>
        <w:t>o</w:t>
      </w:r>
      <w:r w:rsidRPr="00E20739">
        <w:rPr>
          <w:rFonts w:ascii="Arial" w:hAnsi="Arial" w:cs="Arial"/>
          <w:szCs w:val="22"/>
          <w:lang w:val="en-US"/>
        </w:rPr>
        <w:t xml:space="preserve"> submissions were received.</w:t>
      </w:r>
    </w:p>
    <w:p w14:paraId="322F9ACC" w14:textId="77777777" w:rsidR="00E20739" w:rsidRPr="00E20739" w:rsidRDefault="00E20739" w:rsidP="00E20739">
      <w:pPr>
        <w:jc w:val="both"/>
        <w:rPr>
          <w:rFonts w:ascii="Arial" w:hAnsi="Arial" w:cs="Arial"/>
          <w:color w:val="FF0000"/>
          <w:szCs w:val="22"/>
          <w:lang w:val="en-US"/>
        </w:rPr>
      </w:pPr>
    </w:p>
    <w:p w14:paraId="0F8E71CB" w14:textId="13623BD5" w:rsidR="00E20739" w:rsidRPr="00F4233E" w:rsidRDefault="00E20739" w:rsidP="00E20739">
      <w:pPr>
        <w:jc w:val="both"/>
        <w:rPr>
          <w:rFonts w:ascii="Arial" w:hAnsi="Arial" w:cs="Arial"/>
          <w:szCs w:val="22"/>
          <w:lang w:val="en-US"/>
        </w:rPr>
      </w:pPr>
      <w:r w:rsidRPr="00E20739">
        <w:rPr>
          <w:rFonts w:ascii="Arial" w:hAnsi="Arial" w:cs="Arial"/>
          <w:szCs w:val="22"/>
          <w:lang w:val="en-US"/>
        </w:rPr>
        <w:t>The development has been assessed against State Environmental Planning Policy (Precincts - Western Parkland City) 2021</w:t>
      </w:r>
      <w:r w:rsidR="00152946">
        <w:rPr>
          <w:rFonts w:ascii="Arial" w:hAnsi="Arial" w:cs="Arial"/>
          <w:szCs w:val="22"/>
          <w:lang w:val="en-US"/>
        </w:rPr>
        <w:t xml:space="preserve">, State Environmental Planning Policy (Transport and Infrastructure) 2021, </w:t>
      </w:r>
      <w:r w:rsidR="00152946" w:rsidRPr="00152946">
        <w:rPr>
          <w:rFonts w:ascii="Arial" w:hAnsi="Arial" w:cs="Arial"/>
          <w:szCs w:val="22"/>
          <w:lang w:val="en-US"/>
        </w:rPr>
        <w:t>Oran Park Development Control Plan 2007 and Camden Development Control Plan 2019</w:t>
      </w:r>
      <w:r w:rsidRPr="00E20739">
        <w:rPr>
          <w:rFonts w:ascii="Arial" w:hAnsi="Arial" w:cs="Arial"/>
          <w:szCs w:val="22"/>
          <w:lang w:val="en-US"/>
        </w:rPr>
        <w:t>.</w:t>
      </w:r>
      <w:r w:rsidRPr="00E20739">
        <w:rPr>
          <w:rFonts w:ascii="Arial" w:hAnsi="Arial" w:cs="Arial"/>
          <w:color w:val="FF0000"/>
          <w:szCs w:val="22"/>
          <w:lang w:val="en-US"/>
        </w:rPr>
        <w:t xml:space="preserve"> </w:t>
      </w:r>
      <w:r w:rsidR="00F4233E" w:rsidRPr="00F4233E">
        <w:rPr>
          <w:rFonts w:ascii="Arial" w:hAnsi="Arial" w:cs="Arial"/>
          <w:szCs w:val="22"/>
          <w:lang w:val="en-US"/>
        </w:rPr>
        <w:t xml:space="preserve">The development is consistent with these planning policies and controls. </w:t>
      </w:r>
    </w:p>
    <w:p w14:paraId="1EA1E3A0" w14:textId="77777777" w:rsidR="00F4233E" w:rsidRPr="00E20739" w:rsidRDefault="00F4233E" w:rsidP="00E20739">
      <w:pPr>
        <w:jc w:val="both"/>
        <w:rPr>
          <w:rFonts w:ascii="Arial" w:hAnsi="Arial" w:cs="Arial"/>
          <w:color w:val="FF0000"/>
          <w:szCs w:val="22"/>
          <w:lang w:val="en-US"/>
        </w:rPr>
      </w:pPr>
    </w:p>
    <w:p w14:paraId="121B7BAC" w14:textId="5E74C5FC" w:rsidR="00E20739" w:rsidRPr="000879BF" w:rsidRDefault="007B6E9A" w:rsidP="00E20739">
      <w:pPr>
        <w:jc w:val="both"/>
        <w:rPr>
          <w:rFonts w:ascii="Arial" w:hAnsi="Arial" w:cs="Arial"/>
          <w:szCs w:val="22"/>
          <w:lang w:val="en-US"/>
        </w:rPr>
      </w:pPr>
      <w:r w:rsidRPr="000879BF">
        <w:rPr>
          <w:rFonts w:ascii="Arial" w:hAnsi="Arial" w:cs="Arial"/>
          <w:szCs w:val="22"/>
          <w:lang w:val="en-US"/>
        </w:rPr>
        <w:t xml:space="preserve">Part 3.4, </w:t>
      </w:r>
      <w:r w:rsidR="00F636DE" w:rsidRPr="000879BF">
        <w:rPr>
          <w:rFonts w:ascii="Arial" w:hAnsi="Arial" w:cs="Arial"/>
          <w:szCs w:val="22"/>
          <w:lang w:val="en-US"/>
        </w:rPr>
        <w:t>C</w:t>
      </w:r>
      <w:r w:rsidRPr="000879BF">
        <w:rPr>
          <w:rFonts w:ascii="Arial" w:hAnsi="Arial" w:cs="Arial"/>
          <w:szCs w:val="22"/>
          <w:lang w:val="en-US"/>
        </w:rPr>
        <w:t xml:space="preserve">lause 3.36(9), </w:t>
      </w:r>
      <w:r w:rsidR="0045498A" w:rsidRPr="000879BF">
        <w:rPr>
          <w:rFonts w:ascii="Arial" w:hAnsi="Arial" w:cs="Arial"/>
          <w:szCs w:val="22"/>
          <w:lang w:val="en-US"/>
        </w:rPr>
        <w:t xml:space="preserve">of the State Environmental Planning Policy (Transport and Infrastructure) 2021 </w:t>
      </w:r>
      <w:r w:rsidR="00C93360" w:rsidRPr="000879BF">
        <w:rPr>
          <w:rFonts w:ascii="Arial" w:hAnsi="Arial" w:cs="Arial"/>
          <w:szCs w:val="22"/>
          <w:lang w:val="en-US"/>
        </w:rPr>
        <w:t>states</w:t>
      </w:r>
      <w:r w:rsidR="00F4233E" w:rsidRPr="000879BF">
        <w:rPr>
          <w:rFonts w:ascii="Arial" w:hAnsi="Arial" w:cs="Arial"/>
          <w:szCs w:val="22"/>
          <w:lang w:val="en-US"/>
        </w:rPr>
        <w:t xml:space="preserve"> that any provision of a development control plan (such as the Camden DCP 2019 and Oran Park DCP 2007) has no effect, regardless of when the development control plan was made. Therefore, the controls of the Camden DCP 2019 and Oran Park DCP 2007 do not apply to the site. However, it is noted that the proposal is consistent with the objectives and controls contained within both DCPs subject to recommended conditions.</w:t>
      </w:r>
    </w:p>
    <w:p w14:paraId="1F99C851" w14:textId="77777777" w:rsidR="00F4233E" w:rsidRPr="00E20739" w:rsidRDefault="00F4233E" w:rsidP="00E20739">
      <w:pPr>
        <w:jc w:val="both"/>
        <w:rPr>
          <w:rFonts w:ascii="Arial" w:hAnsi="Arial" w:cs="Arial"/>
          <w:color w:val="FF0000"/>
          <w:szCs w:val="22"/>
          <w:lang w:val="en-US"/>
        </w:rPr>
      </w:pPr>
    </w:p>
    <w:p w14:paraId="75532DBA" w14:textId="58FFBB4B" w:rsidR="00E20739" w:rsidRPr="00F4233E" w:rsidRDefault="00F4233E" w:rsidP="00E20739">
      <w:pPr>
        <w:jc w:val="both"/>
        <w:rPr>
          <w:rFonts w:ascii="Arial" w:hAnsi="Arial" w:cs="Arial"/>
          <w:szCs w:val="22"/>
          <w:lang w:val="en-US"/>
        </w:rPr>
      </w:pPr>
      <w:r w:rsidRPr="00F4233E">
        <w:rPr>
          <w:rFonts w:ascii="Arial" w:hAnsi="Arial" w:cs="Arial"/>
          <w:szCs w:val="22"/>
          <w:lang w:val="en-US"/>
        </w:rPr>
        <w:t xml:space="preserve">The proposed development does not propose a change to the existing approved staff/student numbers for the school. The maximum number remains consistent with the masterplan consent being </w:t>
      </w:r>
      <w:r>
        <w:rPr>
          <w:rFonts w:ascii="Arial" w:eastAsiaTheme="minorHAnsi" w:hAnsi="Arial" w:cs="Arial"/>
          <w:szCs w:val="22"/>
        </w:rPr>
        <w:t>1286</w:t>
      </w:r>
      <w:r w:rsidRPr="00163AD0">
        <w:rPr>
          <w:rFonts w:ascii="Arial" w:eastAsiaTheme="minorHAnsi" w:hAnsi="Arial" w:cs="Arial"/>
          <w:szCs w:val="22"/>
        </w:rPr>
        <w:t xml:space="preserve"> students and </w:t>
      </w:r>
      <w:r>
        <w:rPr>
          <w:rFonts w:ascii="Arial" w:eastAsiaTheme="minorHAnsi" w:hAnsi="Arial" w:cs="Arial"/>
          <w:szCs w:val="22"/>
        </w:rPr>
        <w:t>110</w:t>
      </w:r>
      <w:r w:rsidRPr="00163AD0">
        <w:rPr>
          <w:rFonts w:ascii="Arial" w:eastAsiaTheme="minorHAnsi" w:hAnsi="Arial" w:cs="Arial"/>
          <w:szCs w:val="22"/>
        </w:rPr>
        <w:t xml:space="preserve"> staff</w:t>
      </w:r>
      <w:r w:rsidRPr="00F4233E">
        <w:rPr>
          <w:rFonts w:ascii="Arial" w:hAnsi="Arial" w:cs="Arial"/>
          <w:szCs w:val="22"/>
          <w:lang w:val="en-US"/>
        </w:rPr>
        <w:t>.</w:t>
      </w:r>
    </w:p>
    <w:p w14:paraId="013B1897" w14:textId="77777777" w:rsidR="00F4233E" w:rsidRPr="00E20739" w:rsidRDefault="00F4233E" w:rsidP="00E20739">
      <w:pPr>
        <w:jc w:val="both"/>
        <w:rPr>
          <w:rFonts w:ascii="Arial" w:hAnsi="Arial" w:cs="Arial"/>
          <w:color w:val="FF0000"/>
          <w:szCs w:val="22"/>
          <w:lang w:val="en-US"/>
        </w:rPr>
      </w:pPr>
    </w:p>
    <w:p w14:paraId="1F5AC715" w14:textId="110CFBAB" w:rsidR="00E20739" w:rsidRDefault="00F4233E" w:rsidP="00E20739">
      <w:pPr>
        <w:jc w:val="both"/>
        <w:rPr>
          <w:rFonts w:ascii="Arial" w:hAnsi="Arial" w:cs="Arial"/>
          <w:szCs w:val="22"/>
          <w:lang w:val="en-US"/>
        </w:rPr>
      </w:pPr>
      <w:r w:rsidRPr="00F4233E">
        <w:rPr>
          <w:rFonts w:ascii="Arial" w:hAnsi="Arial" w:cs="Arial"/>
          <w:szCs w:val="22"/>
          <w:lang w:val="en-US"/>
        </w:rPr>
        <w:t xml:space="preserve">Given there is no increase to the number of staff or students, no additional car parking is required as part of this development. </w:t>
      </w:r>
      <w:r w:rsidR="009B657C" w:rsidRPr="009B657C">
        <w:rPr>
          <w:rFonts w:ascii="Arial" w:hAnsi="Arial" w:cs="Arial"/>
          <w:szCs w:val="22"/>
          <w:lang w:val="en-US"/>
        </w:rPr>
        <w:t>T</w:t>
      </w:r>
      <w:r w:rsidR="00E21ECC" w:rsidRPr="009B657C">
        <w:rPr>
          <w:rFonts w:ascii="Arial" w:hAnsi="Arial" w:cs="Arial"/>
          <w:szCs w:val="22"/>
          <w:lang w:val="en-US"/>
        </w:rPr>
        <w:t xml:space="preserve">he existing car park </w:t>
      </w:r>
      <w:r w:rsidR="009B657C" w:rsidRPr="009B657C">
        <w:rPr>
          <w:rFonts w:ascii="Arial" w:hAnsi="Arial" w:cs="Arial"/>
          <w:szCs w:val="22"/>
          <w:lang w:val="en-US"/>
        </w:rPr>
        <w:t>remains on-site</w:t>
      </w:r>
      <w:r w:rsidR="00E21ECC" w:rsidRPr="00E21ECC">
        <w:rPr>
          <w:rFonts w:ascii="Arial" w:hAnsi="Arial" w:cs="Arial"/>
          <w:szCs w:val="22"/>
          <w:lang w:val="en-US"/>
        </w:rPr>
        <w:t xml:space="preserve"> in accordance with the car parking staging plan approved under the Master Plan concept DA/2012/927/1. </w:t>
      </w:r>
    </w:p>
    <w:p w14:paraId="62BDE90B" w14:textId="77777777" w:rsidR="00E21ECC" w:rsidRPr="00E20739" w:rsidRDefault="00E21ECC" w:rsidP="00E20739">
      <w:pPr>
        <w:jc w:val="both"/>
        <w:rPr>
          <w:rFonts w:ascii="Arial" w:hAnsi="Arial" w:cs="Arial"/>
          <w:color w:val="FF0000"/>
          <w:szCs w:val="22"/>
          <w:lang w:val="en-US"/>
        </w:rPr>
      </w:pPr>
    </w:p>
    <w:p w14:paraId="13A7E67C" w14:textId="3A9FE9C0" w:rsidR="008543B1" w:rsidRPr="00B41EDE" w:rsidRDefault="00E20739" w:rsidP="00B41EDE">
      <w:pPr>
        <w:jc w:val="both"/>
        <w:rPr>
          <w:rFonts w:ascii="Arial" w:hAnsi="Arial" w:cs="Arial"/>
          <w:szCs w:val="22"/>
          <w:lang w:val="en-US"/>
        </w:rPr>
      </w:pPr>
      <w:r w:rsidRPr="00E20739">
        <w:rPr>
          <w:rFonts w:ascii="Arial" w:hAnsi="Arial" w:cs="Arial"/>
          <w:szCs w:val="22"/>
          <w:lang w:val="en-US"/>
        </w:rPr>
        <w:t>The applicant has submitted an adequate stormwater management strategy that, subject to the attached conditions, will provide adequate stormwater management.</w:t>
      </w:r>
      <w:r w:rsidR="00B41EDE">
        <w:rPr>
          <w:rFonts w:ascii="Arial" w:hAnsi="Arial" w:cs="Arial"/>
          <w:szCs w:val="22"/>
          <w:lang w:val="en-US"/>
        </w:rPr>
        <w:t xml:space="preserve"> </w:t>
      </w:r>
      <w:r w:rsidRPr="008B66A4">
        <w:rPr>
          <w:rFonts w:ascii="Arial" w:hAnsi="Arial" w:cs="Arial"/>
          <w:szCs w:val="22"/>
          <w:lang w:val="en-US"/>
        </w:rPr>
        <w:t>Based on the assessment, it is recommended that the DA be approved subject to the conditions attached to this report.</w:t>
      </w:r>
    </w:p>
    <w:p w14:paraId="7DB460D8" w14:textId="357BA10B" w:rsidR="008543B1" w:rsidRPr="008543B1" w:rsidRDefault="008543B1" w:rsidP="008543B1">
      <w:pPr>
        <w:tabs>
          <w:tab w:val="left" w:pos="0"/>
          <w:tab w:val="left" w:pos="9540"/>
        </w:tabs>
        <w:autoSpaceDE w:val="0"/>
        <w:autoSpaceDN w:val="0"/>
        <w:adjustRightInd w:val="0"/>
        <w:spacing w:line="240" w:lineRule="atLeast"/>
        <w:jc w:val="both"/>
        <w:rPr>
          <w:rFonts w:ascii="Arial" w:hAnsi="Arial" w:cs="Arial"/>
          <w:b/>
          <w:bCs/>
          <w:szCs w:val="22"/>
          <w:u w:val="single"/>
        </w:rPr>
      </w:pPr>
      <w:r w:rsidRPr="008543B1">
        <w:rPr>
          <w:rFonts w:ascii="Arial" w:hAnsi="Arial" w:cs="Arial"/>
          <w:b/>
          <w:color w:val="000080"/>
          <w:szCs w:val="22"/>
          <w:u w:val="single"/>
          <w:lang w:val="en-US"/>
        </w:rPr>
        <w:lastRenderedPageBreak/>
        <w:t>AERIAL PHOTO</w:t>
      </w:r>
    </w:p>
    <w:p w14:paraId="0A193B42" w14:textId="1AAAF3C5" w:rsidR="008B66A4" w:rsidRDefault="008B66A4" w:rsidP="00E20739">
      <w:pPr>
        <w:rPr>
          <w:rFonts w:ascii="Arial" w:hAnsi="Arial" w:cs="Arial"/>
          <w:szCs w:val="22"/>
          <w:lang w:val="en-US"/>
        </w:rPr>
      </w:pPr>
    </w:p>
    <w:p w14:paraId="3F73A379" w14:textId="77777777" w:rsidR="004F228C" w:rsidRDefault="004F228C" w:rsidP="004F228C">
      <w:pPr>
        <w:pStyle w:val="Caption"/>
        <w:spacing w:after="0"/>
        <w:jc w:val="both"/>
        <w:rPr>
          <w:rFonts w:cs="Arial"/>
          <w:sz w:val="28"/>
          <w:szCs w:val="28"/>
        </w:rPr>
      </w:pPr>
      <w:r>
        <w:rPr>
          <w:noProof/>
        </w:rPr>
        <w:drawing>
          <wp:anchor distT="0" distB="0" distL="114300" distR="114300" simplePos="0" relativeHeight="251658240" behindDoc="0" locked="0" layoutInCell="1" allowOverlap="1" wp14:anchorId="1354DCF2" wp14:editId="2FAB03F9">
            <wp:simplePos x="0" y="0"/>
            <wp:positionH relativeFrom="margin">
              <wp:posOffset>34059</wp:posOffset>
            </wp:positionH>
            <wp:positionV relativeFrom="paragraph">
              <wp:posOffset>2414385</wp:posOffset>
            </wp:positionV>
            <wp:extent cx="1143000" cy="447803"/>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447803"/>
                    </a:xfrm>
                    <a:prstGeom prst="rect">
                      <a:avLst/>
                    </a:prstGeom>
                  </pic:spPr>
                </pic:pic>
              </a:graphicData>
            </a:graphic>
            <wp14:sizeRelH relativeFrom="page">
              <wp14:pctWidth>0</wp14:pctWidth>
            </wp14:sizeRelH>
            <wp14:sizeRelV relativeFrom="page">
              <wp14:pctHeight>0</wp14:pctHeight>
            </wp14:sizeRelV>
          </wp:anchor>
        </w:drawing>
      </w:r>
      <w:r w:rsidR="008543B1">
        <w:rPr>
          <w:noProof/>
        </w:rPr>
        <w:drawing>
          <wp:inline distT="0" distB="0" distL="0" distR="0" wp14:anchorId="1C565524" wp14:editId="52D3B71F">
            <wp:extent cx="4530090" cy="292395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0703" cy="2995353"/>
                    </a:xfrm>
                    <a:prstGeom prst="rect">
                      <a:avLst/>
                    </a:prstGeom>
                  </pic:spPr>
                </pic:pic>
              </a:graphicData>
            </a:graphic>
          </wp:inline>
        </w:drawing>
      </w:r>
      <w:r>
        <w:rPr>
          <w:rFonts w:cs="Arial"/>
          <w:sz w:val="28"/>
          <w:szCs w:val="28"/>
        </w:rPr>
        <w:tab/>
      </w:r>
    </w:p>
    <w:p w14:paraId="4C336F98" w14:textId="52533352" w:rsidR="004F228C" w:rsidRDefault="004F228C" w:rsidP="004F228C">
      <w:pPr>
        <w:pStyle w:val="Caption"/>
        <w:spacing w:after="0"/>
        <w:jc w:val="both"/>
        <w:rPr>
          <w:sz w:val="22"/>
          <w:szCs w:val="22"/>
        </w:rPr>
      </w:pPr>
      <w:r w:rsidRPr="0013260B">
        <w:rPr>
          <w:sz w:val="22"/>
          <w:szCs w:val="22"/>
        </w:rPr>
        <w:t>Figure 1: Aerial Photo and Surrounding Context</w:t>
      </w:r>
    </w:p>
    <w:p w14:paraId="3ECEACF8" w14:textId="77777777" w:rsidR="004F228C" w:rsidRDefault="004F228C" w:rsidP="004F228C">
      <w:pPr>
        <w:jc w:val="both"/>
        <w:rPr>
          <w:rFonts w:ascii="Arial" w:hAnsi="Arial" w:cs="Arial"/>
          <w:szCs w:val="22"/>
        </w:rPr>
      </w:pPr>
    </w:p>
    <w:p w14:paraId="0D81E934" w14:textId="77777777" w:rsidR="004F228C" w:rsidRPr="004F228C" w:rsidRDefault="004F228C" w:rsidP="004F228C">
      <w:pPr>
        <w:tabs>
          <w:tab w:val="left" w:pos="0"/>
          <w:tab w:val="left" w:pos="9540"/>
        </w:tabs>
        <w:autoSpaceDE w:val="0"/>
        <w:autoSpaceDN w:val="0"/>
        <w:adjustRightInd w:val="0"/>
        <w:spacing w:line="240" w:lineRule="atLeast"/>
        <w:jc w:val="both"/>
        <w:rPr>
          <w:rFonts w:ascii="Arial" w:hAnsi="Arial" w:cs="Arial"/>
          <w:b/>
          <w:bCs/>
          <w:color w:val="000080"/>
          <w:szCs w:val="22"/>
          <w:u w:val="single"/>
        </w:rPr>
      </w:pPr>
      <w:r w:rsidRPr="004F228C">
        <w:rPr>
          <w:rFonts w:ascii="Arial" w:hAnsi="Arial" w:cs="Arial"/>
          <w:b/>
          <w:bCs/>
          <w:color w:val="000080"/>
          <w:szCs w:val="22"/>
          <w:u w:val="single"/>
        </w:rPr>
        <w:t>THE SITE</w:t>
      </w:r>
    </w:p>
    <w:p w14:paraId="20C7143E" w14:textId="77777777" w:rsidR="004F228C" w:rsidRDefault="004F228C" w:rsidP="004F228C">
      <w:pPr>
        <w:jc w:val="both"/>
        <w:rPr>
          <w:rFonts w:ascii="Arial" w:hAnsi="Arial" w:cs="Arial"/>
          <w:szCs w:val="22"/>
        </w:rPr>
      </w:pPr>
    </w:p>
    <w:p w14:paraId="60F13991" w14:textId="37E16EF5" w:rsidR="004F228C" w:rsidRPr="00934C3D" w:rsidRDefault="004F228C" w:rsidP="004F228C">
      <w:pPr>
        <w:jc w:val="both"/>
        <w:rPr>
          <w:rFonts w:ascii="Arial" w:hAnsi="Arial" w:cs="Arial"/>
          <w:szCs w:val="22"/>
        </w:rPr>
      </w:pPr>
      <w:r w:rsidRPr="00934C3D">
        <w:rPr>
          <w:rFonts w:ascii="Arial" w:hAnsi="Arial" w:cs="Arial"/>
          <w:szCs w:val="22"/>
        </w:rPr>
        <w:t xml:space="preserve">The subject site </w:t>
      </w:r>
      <w:r w:rsidR="00F636DE">
        <w:rPr>
          <w:rFonts w:ascii="Arial" w:hAnsi="Arial" w:cs="Arial"/>
          <w:szCs w:val="22"/>
        </w:rPr>
        <w:t xml:space="preserve">is </w:t>
      </w:r>
      <w:r w:rsidRPr="00934C3D">
        <w:rPr>
          <w:rFonts w:ascii="Arial" w:hAnsi="Arial" w:cs="Arial"/>
          <w:szCs w:val="22"/>
        </w:rPr>
        <w:t xml:space="preserve">commonly known as Oran Park Anglican College which is located at 60 Central Avenue Oran Park. The site is legally described as Lot: 15 DP: 1153031. The development application proposes the </w:t>
      </w:r>
      <w:r w:rsidRPr="00F63EE4">
        <w:rPr>
          <w:rFonts w:ascii="Arial" w:hAnsi="Arial" w:cs="Arial"/>
          <w:szCs w:val="22"/>
        </w:rPr>
        <w:t>construction of</w:t>
      </w:r>
      <w:r>
        <w:rPr>
          <w:rFonts w:ascii="Arial" w:hAnsi="Arial" w:cs="Arial"/>
          <w:szCs w:val="22"/>
        </w:rPr>
        <w:t xml:space="preserve"> a</w:t>
      </w:r>
      <w:r w:rsidRPr="00F63EE4">
        <w:rPr>
          <w:rFonts w:ascii="Arial" w:hAnsi="Arial" w:cs="Arial"/>
          <w:szCs w:val="22"/>
        </w:rPr>
        <w:t xml:space="preserve"> two storey classroom building, outdoor amphitheatre, </w:t>
      </w:r>
      <w:r>
        <w:rPr>
          <w:rFonts w:ascii="Arial" w:hAnsi="Arial" w:cs="Arial"/>
          <w:szCs w:val="22"/>
        </w:rPr>
        <w:t>covered outdoor learning area (COLA)</w:t>
      </w:r>
      <w:r w:rsidRPr="00F63EE4">
        <w:rPr>
          <w:rFonts w:ascii="Arial" w:hAnsi="Arial" w:cs="Arial"/>
          <w:szCs w:val="22"/>
        </w:rPr>
        <w:t xml:space="preserve"> and associated works</w:t>
      </w:r>
      <w:r>
        <w:rPr>
          <w:rFonts w:ascii="Arial" w:hAnsi="Arial" w:cs="Arial"/>
          <w:szCs w:val="22"/>
        </w:rPr>
        <w:t xml:space="preserve"> </w:t>
      </w:r>
      <w:r w:rsidRPr="00934C3D">
        <w:rPr>
          <w:rFonts w:ascii="Arial" w:hAnsi="Arial" w:cs="Arial"/>
          <w:szCs w:val="22"/>
        </w:rPr>
        <w:t>within</w:t>
      </w:r>
      <w:r>
        <w:rPr>
          <w:rFonts w:ascii="Arial" w:hAnsi="Arial" w:cs="Arial"/>
          <w:szCs w:val="22"/>
        </w:rPr>
        <w:t xml:space="preserve"> the</w:t>
      </w:r>
      <w:r w:rsidRPr="00934C3D">
        <w:rPr>
          <w:rFonts w:ascii="Arial" w:hAnsi="Arial" w:cs="Arial"/>
          <w:szCs w:val="22"/>
        </w:rPr>
        <w:t xml:space="preserve"> approved Oran Park Anglican College campus.  </w:t>
      </w:r>
    </w:p>
    <w:p w14:paraId="213A4F5D" w14:textId="77777777" w:rsidR="004F228C" w:rsidRPr="00934C3D" w:rsidRDefault="004F228C" w:rsidP="004F228C">
      <w:pPr>
        <w:jc w:val="both"/>
        <w:rPr>
          <w:rFonts w:ascii="Arial" w:hAnsi="Arial" w:cs="Arial"/>
          <w:szCs w:val="22"/>
        </w:rPr>
      </w:pPr>
    </w:p>
    <w:p w14:paraId="55035489" w14:textId="6A405EA0" w:rsidR="004F228C" w:rsidRPr="00934C3D" w:rsidRDefault="004F228C" w:rsidP="004F228C">
      <w:pPr>
        <w:jc w:val="both"/>
        <w:rPr>
          <w:rFonts w:ascii="Arial" w:hAnsi="Arial" w:cs="Arial"/>
          <w:szCs w:val="22"/>
        </w:rPr>
      </w:pPr>
      <w:r w:rsidRPr="00934C3D">
        <w:rPr>
          <w:rFonts w:ascii="Arial" w:hAnsi="Arial" w:cs="Arial"/>
          <w:szCs w:val="22"/>
        </w:rPr>
        <w:t>The school site is centrally located within the Oran Park Precinct</w:t>
      </w:r>
      <w:r w:rsidR="00DA0C25">
        <w:rPr>
          <w:rFonts w:ascii="Arial" w:hAnsi="Arial" w:cs="Arial"/>
          <w:szCs w:val="22"/>
        </w:rPr>
        <w:t>,</w:t>
      </w:r>
      <w:r w:rsidRPr="00934C3D">
        <w:rPr>
          <w:rFonts w:ascii="Arial" w:hAnsi="Arial" w:cs="Arial"/>
          <w:szCs w:val="22"/>
        </w:rPr>
        <w:t xml:space="preserve"> nearby </w:t>
      </w:r>
      <w:r w:rsidR="00DA0C25">
        <w:rPr>
          <w:rFonts w:ascii="Arial" w:hAnsi="Arial" w:cs="Arial"/>
          <w:szCs w:val="22"/>
        </w:rPr>
        <w:t xml:space="preserve">to </w:t>
      </w:r>
      <w:r w:rsidRPr="00934C3D">
        <w:rPr>
          <w:rFonts w:ascii="Arial" w:hAnsi="Arial" w:cs="Arial"/>
          <w:szCs w:val="22"/>
        </w:rPr>
        <w:t xml:space="preserve">Oran Park Town Centre. The site is adjacent to land </w:t>
      </w:r>
      <w:r w:rsidRPr="00934C3D">
        <w:rPr>
          <w:rFonts w:ascii="Arial" w:eastAsiaTheme="minorHAnsi" w:hAnsi="Arial" w:cs="Arial"/>
          <w:szCs w:val="22"/>
        </w:rPr>
        <w:t>zoned for retail, leisure, civic, residential and mixed-use purposes</w:t>
      </w:r>
      <w:r w:rsidRPr="00934C3D">
        <w:rPr>
          <w:rFonts w:ascii="Arial" w:hAnsi="Arial" w:cs="Arial"/>
          <w:szCs w:val="22"/>
        </w:rPr>
        <w:t xml:space="preserve">. The site is bound by Peter Brock Drive to the north, South Circuit to the east, </w:t>
      </w:r>
      <w:r>
        <w:rPr>
          <w:rFonts w:ascii="Arial" w:hAnsi="Arial" w:cs="Arial"/>
          <w:szCs w:val="22"/>
        </w:rPr>
        <w:t>Sharman</w:t>
      </w:r>
      <w:r w:rsidRPr="00934C3D">
        <w:rPr>
          <w:rFonts w:ascii="Arial" w:hAnsi="Arial" w:cs="Arial"/>
          <w:szCs w:val="22"/>
        </w:rPr>
        <w:t xml:space="preserve"> Way</w:t>
      </w:r>
      <w:r>
        <w:rPr>
          <w:rFonts w:ascii="Arial" w:hAnsi="Arial" w:cs="Arial"/>
          <w:szCs w:val="22"/>
        </w:rPr>
        <w:t>/Redman Grange</w:t>
      </w:r>
      <w:r w:rsidRPr="00934C3D">
        <w:rPr>
          <w:rFonts w:ascii="Arial" w:hAnsi="Arial" w:cs="Arial"/>
          <w:szCs w:val="22"/>
        </w:rPr>
        <w:t xml:space="preserve"> to the south and Central Avenue to the west. </w:t>
      </w:r>
      <w:r w:rsidRPr="00934C3D">
        <w:rPr>
          <w:rFonts w:ascii="Arial" w:eastAsiaTheme="minorHAnsi" w:hAnsi="Arial" w:cs="Arial"/>
          <w:szCs w:val="22"/>
        </w:rPr>
        <w:t xml:space="preserve">Existing access to the site is provided from </w:t>
      </w:r>
      <w:r>
        <w:rPr>
          <w:rFonts w:ascii="Arial" w:hAnsi="Arial" w:cs="Arial"/>
          <w:szCs w:val="22"/>
        </w:rPr>
        <w:t>South Circuit, Sharman Way/Redman Grange and Central Avenue</w:t>
      </w:r>
      <w:r w:rsidRPr="00934C3D">
        <w:rPr>
          <w:rFonts w:ascii="Arial" w:eastAsiaTheme="minorHAnsi" w:hAnsi="Arial" w:cs="Arial"/>
          <w:szCs w:val="22"/>
        </w:rPr>
        <w:t xml:space="preserve">. </w:t>
      </w:r>
    </w:p>
    <w:p w14:paraId="7BCEFCFC" w14:textId="77777777" w:rsidR="004F228C" w:rsidRPr="00934C3D" w:rsidRDefault="004F228C" w:rsidP="004F228C">
      <w:pPr>
        <w:jc w:val="both"/>
        <w:rPr>
          <w:rFonts w:ascii="Arial" w:eastAsiaTheme="minorHAnsi" w:hAnsi="Arial" w:cs="Arial"/>
          <w:szCs w:val="22"/>
        </w:rPr>
      </w:pPr>
    </w:p>
    <w:p w14:paraId="4ECC3AFE" w14:textId="713E7E11" w:rsidR="004F228C" w:rsidRPr="00C5386B" w:rsidRDefault="004F228C" w:rsidP="004F228C">
      <w:pPr>
        <w:jc w:val="both"/>
        <w:rPr>
          <w:rFonts w:ascii="Arial" w:eastAsiaTheme="minorHAnsi" w:hAnsi="Arial" w:cs="Arial"/>
          <w:szCs w:val="22"/>
        </w:rPr>
      </w:pPr>
      <w:r w:rsidRPr="00C5386B">
        <w:rPr>
          <w:rFonts w:ascii="Arial" w:eastAsiaTheme="minorHAnsi" w:hAnsi="Arial" w:cs="Arial"/>
          <w:szCs w:val="22"/>
        </w:rPr>
        <w:t xml:space="preserve">Within the school site, </w:t>
      </w:r>
      <w:r w:rsidR="00913C22" w:rsidRPr="00C5386B">
        <w:rPr>
          <w:rFonts w:ascii="Arial" w:eastAsiaTheme="minorHAnsi" w:hAnsi="Arial" w:cs="Arial"/>
          <w:szCs w:val="22"/>
        </w:rPr>
        <w:t xml:space="preserve">Building </w:t>
      </w:r>
      <w:r w:rsidRPr="00C5386B">
        <w:rPr>
          <w:rFonts w:ascii="Arial" w:eastAsiaTheme="minorHAnsi" w:hAnsi="Arial" w:cs="Arial"/>
          <w:szCs w:val="22"/>
        </w:rPr>
        <w:t xml:space="preserve">8 is proposed to be located at the south-eastern corner of the site with direct frontage to </w:t>
      </w:r>
      <w:r w:rsidR="00DA0C25">
        <w:rPr>
          <w:rFonts w:ascii="Arial" w:eastAsiaTheme="minorHAnsi" w:hAnsi="Arial" w:cs="Arial"/>
          <w:szCs w:val="22"/>
        </w:rPr>
        <w:t>Redman Grange</w:t>
      </w:r>
      <w:r w:rsidRPr="00C5386B">
        <w:rPr>
          <w:rFonts w:ascii="Arial" w:eastAsiaTheme="minorHAnsi" w:hAnsi="Arial" w:cs="Arial"/>
          <w:szCs w:val="22"/>
        </w:rPr>
        <w:t xml:space="preserve"> and South Circuit. The land slopes from north to south with a fall of approximately </w:t>
      </w:r>
      <w:r w:rsidRPr="00B33481">
        <w:rPr>
          <w:rFonts w:ascii="Arial" w:eastAsiaTheme="minorHAnsi" w:hAnsi="Arial" w:cs="Arial"/>
          <w:szCs w:val="22"/>
        </w:rPr>
        <w:t>2 metres within the building footprint.</w:t>
      </w:r>
    </w:p>
    <w:p w14:paraId="0C000E66" w14:textId="77777777" w:rsidR="004F228C" w:rsidRPr="00934C3D" w:rsidRDefault="004F228C" w:rsidP="004F228C">
      <w:pPr>
        <w:jc w:val="both"/>
        <w:rPr>
          <w:rFonts w:ascii="Arial" w:eastAsiaTheme="minorHAnsi" w:hAnsi="Arial" w:cs="Arial"/>
          <w:szCs w:val="22"/>
        </w:rPr>
      </w:pPr>
    </w:p>
    <w:p w14:paraId="0BB5EB87" w14:textId="0CA184C2" w:rsidR="00913C22" w:rsidRDefault="004F228C" w:rsidP="004F228C">
      <w:pPr>
        <w:jc w:val="both"/>
        <w:rPr>
          <w:rFonts w:ascii="Arial" w:hAnsi="Arial" w:cs="Arial"/>
          <w:szCs w:val="22"/>
        </w:rPr>
      </w:pPr>
      <w:r w:rsidRPr="00934C3D">
        <w:rPr>
          <w:rFonts w:ascii="Arial" w:eastAsiaTheme="minorHAnsi" w:hAnsi="Arial" w:cs="Arial"/>
          <w:szCs w:val="22"/>
        </w:rPr>
        <w:t xml:space="preserve">The site is zoned as R3 – Medium Density Residential </w:t>
      </w:r>
      <w:r w:rsidRPr="00934C3D">
        <w:rPr>
          <w:rFonts w:ascii="Arial" w:hAnsi="Arial" w:cs="Arial"/>
          <w:szCs w:val="22"/>
        </w:rPr>
        <w:t xml:space="preserve">under </w:t>
      </w:r>
      <w:r w:rsidRPr="00587A91">
        <w:rPr>
          <w:rFonts w:ascii="Arial" w:hAnsi="Arial" w:cs="Arial"/>
          <w:szCs w:val="22"/>
        </w:rPr>
        <w:t>State Environmental Planning Policy (Precincts</w:t>
      </w:r>
      <w:r w:rsidR="00A8170A">
        <w:rPr>
          <w:rFonts w:ascii="Arial" w:hAnsi="Arial" w:cs="Arial"/>
          <w:szCs w:val="22"/>
        </w:rPr>
        <w:t xml:space="preserve"> - </w:t>
      </w:r>
      <w:r w:rsidRPr="00587A91">
        <w:rPr>
          <w:rFonts w:ascii="Arial" w:hAnsi="Arial" w:cs="Arial"/>
          <w:szCs w:val="22"/>
        </w:rPr>
        <w:t>Western Parkland City) 2021</w:t>
      </w:r>
      <w:r w:rsidRPr="00934C3D">
        <w:rPr>
          <w:rFonts w:ascii="Arial" w:hAnsi="Arial" w:cs="Arial"/>
          <w:szCs w:val="22"/>
        </w:rPr>
        <w:t xml:space="preserve">. The proposed new building does not alter the existing use on site as an educational establishment. </w:t>
      </w:r>
    </w:p>
    <w:p w14:paraId="69F4FBD9" w14:textId="60B917F3" w:rsidR="000879BF" w:rsidRDefault="000879BF"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37D89D9E" w14:textId="0C239629" w:rsidR="00E07D51" w:rsidRDefault="00E07D51"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4C445B9D" w14:textId="23D74DCF" w:rsidR="00E07D51" w:rsidRDefault="00E07D51"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15D0B6A0" w14:textId="02FAC2FD" w:rsidR="00B41EDE" w:rsidRDefault="00B41EDE"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6917137D" w14:textId="3553895D" w:rsidR="00B41EDE" w:rsidRDefault="00B41EDE"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60C9954B" w14:textId="3071364A" w:rsidR="00B41EDE" w:rsidRDefault="00B41EDE"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023C78C6" w14:textId="64F1E6C5" w:rsidR="00B41EDE" w:rsidRDefault="00B41EDE"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2F2EFF2B" w14:textId="38FFD8CE" w:rsidR="00B41EDE" w:rsidRDefault="00B41EDE"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4A2D3BEA" w14:textId="77777777" w:rsidR="00B41EDE" w:rsidRDefault="00B41EDE"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19F52CD2" w14:textId="71767F0D" w:rsidR="005B6674" w:rsidRPr="005B6674" w:rsidRDefault="005B6674" w:rsidP="005B6674">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r w:rsidRPr="005B6674">
        <w:rPr>
          <w:rFonts w:ascii="Arial" w:hAnsi="Arial" w:cs="Arial"/>
          <w:b/>
          <w:color w:val="000080"/>
          <w:szCs w:val="22"/>
          <w:u w:val="single"/>
          <w:lang w:val="en-US"/>
        </w:rPr>
        <w:lastRenderedPageBreak/>
        <w:t>ZONING PLAN</w:t>
      </w:r>
    </w:p>
    <w:p w14:paraId="4C887BA6" w14:textId="467E581A" w:rsidR="005B6674" w:rsidRDefault="005B6674" w:rsidP="004F228C">
      <w:pPr>
        <w:jc w:val="both"/>
        <w:rPr>
          <w:rFonts w:ascii="Arial" w:hAnsi="Arial" w:cs="Arial"/>
          <w:szCs w:val="22"/>
        </w:rPr>
      </w:pPr>
    </w:p>
    <w:p w14:paraId="02EED8F7" w14:textId="5CDE29FE" w:rsidR="004F228C" w:rsidRDefault="005B6674">
      <w:pPr>
        <w:rPr>
          <w:rFonts w:ascii="Arial" w:hAnsi="Arial" w:cs="Arial"/>
          <w:sz w:val="28"/>
          <w:szCs w:val="28"/>
          <w:lang w:val="en-US"/>
        </w:rPr>
      </w:pPr>
      <w:r>
        <w:rPr>
          <w:noProof/>
        </w:rPr>
        <w:drawing>
          <wp:anchor distT="0" distB="0" distL="114300" distR="114300" simplePos="0" relativeHeight="251660288" behindDoc="0" locked="0" layoutInCell="1" allowOverlap="1" wp14:anchorId="656D6DFE" wp14:editId="53CD7C7A">
            <wp:simplePos x="0" y="0"/>
            <wp:positionH relativeFrom="margin">
              <wp:posOffset>90054</wp:posOffset>
            </wp:positionH>
            <wp:positionV relativeFrom="paragraph">
              <wp:posOffset>3208193</wp:posOffset>
            </wp:positionV>
            <wp:extent cx="1379164" cy="54032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9164" cy="540327"/>
                    </a:xfrm>
                    <a:prstGeom prst="rect">
                      <a:avLst/>
                    </a:prstGeom>
                  </pic:spPr>
                </pic:pic>
              </a:graphicData>
            </a:graphic>
            <wp14:sizeRelH relativeFrom="page">
              <wp14:pctWidth>0</wp14:pctWidth>
            </wp14:sizeRelH>
            <wp14:sizeRelV relativeFrom="page">
              <wp14:pctHeight>0</wp14:pctHeight>
            </wp14:sizeRelV>
          </wp:anchor>
        </w:drawing>
      </w:r>
      <w:r w:rsidR="00D87908">
        <w:rPr>
          <w:noProof/>
        </w:rPr>
        <w:drawing>
          <wp:inline distT="0" distB="0" distL="0" distR="0" wp14:anchorId="5ED8903F" wp14:editId="4C6127F9">
            <wp:extent cx="5278120" cy="3837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3837305"/>
                    </a:xfrm>
                    <a:prstGeom prst="rect">
                      <a:avLst/>
                    </a:prstGeom>
                  </pic:spPr>
                </pic:pic>
              </a:graphicData>
            </a:graphic>
          </wp:inline>
        </w:drawing>
      </w:r>
    </w:p>
    <w:p w14:paraId="07346AFB" w14:textId="154752BB" w:rsidR="005B6674" w:rsidRDefault="005B6674" w:rsidP="005B6674">
      <w:pPr>
        <w:tabs>
          <w:tab w:val="left" w:pos="0"/>
          <w:tab w:val="left" w:pos="9540"/>
        </w:tabs>
        <w:autoSpaceDE w:val="0"/>
        <w:autoSpaceDN w:val="0"/>
        <w:adjustRightInd w:val="0"/>
        <w:spacing w:line="240" w:lineRule="atLeast"/>
        <w:jc w:val="both"/>
        <w:rPr>
          <w:rFonts w:ascii="Arial" w:hAnsi="Arial" w:cs="Arial"/>
          <w:bCs/>
          <w:i/>
          <w:iCs/>
          <w:color w:val="1F497D"/>
          <w:szCs w:val="22"/>
          <w:lang w:val="en-US"/>
        </w:rPr>
      </w:pPr>
      <w:r w:rsidRPr="005B6674">
        <w:rPr>
          <w:rFonts w:ascii="Arial" w:hAnsi="Arial" w:cs="Arial"/>
          <w:bCs/>
          <w:i/>
          <w:iCs/>
          <w:color w:val="1F497D"/>
          <w:szCs w:val="22"/>
          <w:lang w:val="en-US"/>
        </w:rPr>
        <w:t>Figure 2: Land Zoning Map – R3 – Medium Density Residential</w:t>
      </w:r>
    </w:p>
    <w:p w14:paraId="6C3D7A6A" w14:textId="0D8E3457" w:rsidR="005B6674" w:rsidRDefault="005B6674" w:rsidP="005B6674">
      <w:pPr>
        <w:tabs>
          <w:tab w:val="left" w:pos="0"/>
          <w:tab w:val="left" w:pos="9540"/>
        </w:tabs>
        <w:autoSpaceDE w:val="0"/>
        <w:autoSpaceDN w:val="0"/>
        <w:adjustRightInd w:val="0"/>
        <w:spacing w:line="240" w:lineRule="atLeast"/>
        <w:jc w:val="both"/>
        <w:rPr>
          <w:rFonts w:ascii="Arial" w:hAnsi="Arial" w:cs="Arial"/>
          <w:bCs/>
          <w:i/>
          <w:iCs/>
          <w:color w:val="1F497D"/>
          <w:szCs w:val="22"/>
          <w:lang w:val="en-US"/>
        </w:rPr>
      </w:pPr>
    </w:p>
    <w:p w14:paraId="24B2D554" w14:textId="77777777" w:rsidR="005B6674" w:rsidRPr="005B6674" w:rsidRDefault="005B6674" w:rsidP="005B6674">
      <w:pPr>
        <w:tabs>
          <w:tab w:val="left" w:pos="0"/>
          <w:tab w:val="left" w:pos="9540"/>
        </w:tabs>
        <w:autoSpaceDE w:val="0"/>
        <w:autoSpaceDN w:val="0"/>
        <w:adjustRightInd w:val="0"/>
        <w:spacing w:line="240" w:lineRule="atLeast"/>
        <w:jc w:val="both"/>
        <w:rPr>
          <w:rFonts w:ascii="Arial" w:hAnsi="Arial" w:cs="Arial"/>
          <w:b/>
          <w:color w:val="000080"/>
          <w:szCs w:val="22"/>
          <w:u w:val="single"/>
        </w:rPr>
      </w:pPr>
      <w:r w:rsidRPr="005B6674">
        <w:rPr>
          <w:rFonts w:ascii="Arial" w:hAnsi="Arial" w:cs="Arial"/>
          <w:b/>
          <w:color w:val="000080"/>
          <w:szCs w:val="22"/>
          <w:u w:val="single"/>
        </w:rPr>
        <w:t>MASTERPLANS</w:t>
      </w:r>
    </w:p>
    <w:p w14:paraId="7BAECBBB" w14:textId="77777777" w:rsidR="005B6674" w:rsidRPr="005D7545" w:rsidRDefault="005B6674" w:rsidP="005B6674">
      <w:pPr>
        <w:tabs>
          <w:tab w:val="left" w:pos="0"/>
          <w:tab w:val="left" w:pos="9540"/>
        </w:tabs>
        <w:autoSpaceDE w:val="0"/>
        <w:autoSpaceDN w:val="0"/>
        <w:adjustRightInd w:val="0"/>
        <w:spacing w:line="240" w:lineRule="atLeast"/>
        <w:jc w:val="both"/>
        <w:rPr>
          <w:rFonts w:cs="Arial"/>
          <w:b/>
          <w:color w:val="000080"/>
          <w:szCs w:val="22"/>
          <w:u w:val="single"/>
        </w:rPr>
      </w:pPr>
    </w:p>
    <w:p w14:paraId="7BCACB6D" w14:textId="77777777" w:rsidR="005B6674" w:rsidRDefault="005B6674" w:rsidP="005B6674">
      <w:pPr>
        <w:tabs>
          <w:tab w:val="left" w:pos="0"/>
          <w:tab w:val="left" w:pos="9540"/>
        </w:tabs>
        <w:autoSpaceDE w:val="0"/>
        <w:autoSpaceDN w:val="0"/>
        <w:adjustRightInd w:val="0"/>
        <w:spacing w:line="240" w:lineRule="atLeast"/>
        <w:jc w:val="both"/>
        <w:rPr>
          <w:rFonts w:cs="Arial"/>
          <w:b/>
          <w:color w:val="000080"/>
          <w:szCs w:val="22"/>
          <w:highlight w:val="yellow"/>
          <w:u w:val="single"/>
        </w:rPr>
      </w:pPr>
      <w:r>
        <w:rPr>
          <w:noProof/>
        </w:rPr>
        <w:drawing>
          <wp:inline distT="0" distB="0" distL="0" distR="0" wp14:anchorId="2ECECB1E" wp14:editId="4E530814">
            <wp:extent cx="4533900" cy="3364424"/>
            <wp:effectExtent l="38100" t="38100" r="38100" b="457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4258" cy="3379531"/>
                    </a:xfrm>
                    <a:prstGeom prst="rect">
                      <a:avLst/>
                    </a:prstGeom>
                    <a:ln w="38100">
                      <a:solidFill>
                        <a:srgbClr val="002060"/>
                      </a:solidFill>
                    </a:ln>
                  </pic:spPr>
                </pic:pic>
              </a:graphicData>
            </a:graphic>
          </wp:inline>
        </w:drawing>
      </w:r>
    </w:p>
    <w:p w14:paraId="2DEB169A" w14:textId="77777777" w:rsidR="005B6674" w:rsidRPr="0013260B" w:rsidRDefault="005B6674" w:rsidP="005B6674">
      <w:pPr>
        <w:pStyle w:val="Caption"/>
        <w:spacing w:after="0"/>
        <w:jc w:val="both"/>
        <w:rPr>
          <w:sz w:val="22"/>
          <w:szCs w:val="22"/>
        </w:rPr>
      </w:pPr>
      <w:r w:rsidRPr="0013260B">
        <w:rPr>
          <w:sz w:val="22"/>
          <w:szCs w:val="22"/>
        </w:rPr>
        <w:t>Figure 3: Oran Park Indicative Layout Plan</w:t>
      </w:r>
    </w:p>
    <w:p w14:paraId="237A9C96" w14:textId="4163975E" w:rsidR="005B6674" w:rsidRPr="005B6674" w:rsidRDefault="005B6674" w:rsidP="005B6674">
      <w:pPr>
        <w:tabs>
          <w:tab w:val="left" w:pos="0"/>
          <w:tab w:val="left" w:pos="9540"/>
        </w:tabs>
        <w:autoSpaceDE w:val="0"/>
        <w:autoSpaceDN w:val="0"/>
        <w:adjustRightInd w:val="0"/>
        <w:spacing w:line="240" w:lineRule="atLeast"/>
        <w:jc w:val="both"/>
        <w:rPr>
          <w:rFonts w:ascii="Arial" w:hAnsi="Arial" w:cs="Arial"/>
          <w:bCs/>
          <w:i/>
          <w:iCs/>
          <w:color w:val="1F497D"/>
          <w:szCs w:val="22"/>
          <w:lang w:val="en-US"/>
        </w:rPr>
      </w:pPr>
    </w:p>
    <w:p w14:paraId="254F2334" w14:textId="77777777" w:rsidR="004E0E75" w:rsidRPr="004E0E75" w:rsidRDefault="004E0E75" w:rsidP="004E0E75">
      <w:pPr>
        <w:jc w:val="both"/>
        <w:rPr>
          <w:rFonts w:ascii="Arial" w:hAnsi="Arial" w:cs="Arial"/>
          <w:b/>
          <w:color w:val="000080"/>
          <w:szCs w:val="22"/>
          <w:u w:val="single"/>
          <w:lang w:val="en-US"/>
        </w:rPr>
      </w:pPr>
      <w:r w:rsidRPr="004E0E75">
        <w:rPr>
          <w:rFonts w:ascii="Arial" w:hAnsi="Arial" w:cs="Arial"/>
          <w:b/>
          <w:color w:val="000080"/>
          <w:szCs w:val="22"/>
          <w:u w:val="single"/>
          <w:lang w:val="en-US"/>
        </w:rPr>
        <w:lastRenderedPageBreak/>
        <w:t>BACKGROUND</w:t>
      </w:r>
    </w:p>
    <w:p w14:paraId="68064B78" w14:textId="77777777" w:rsidR="004E0E75" w:rsidRPr="004E0E75" w:rsidRDefault="004E0E75" w:rsidP="004E0E75">
      <w:pPr>
        <w:jc w:val="both"/>
        <w:rPr>
          <w:rFonts w:ascii="Arial" w:hAnsi="Arial" w:cs="Arial"/>
          <w:b/>
          <w:szCs w:val="22"/>
          <w:u w:val="single"/>
          <w:lang w:val="en-US"/>
        </w:rPr>
      </w:pPr>
    </w:p>
    <w:p w14:paraId="548A22AB"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The relevant development background of the site is summarized in the table below:</w:t>
      </w:r>
    </w:p>
    <w:p w14:paraId="5260DF6C" w14:textId="77777777" w:rsidR="004E0E75" w:rsidRPr="004E0E75" w:rsidRDefault="004E0E75" w:rsidP="004E0E75">
      <w:pPr>
        <w:jc w:val="both"/>
        <w:rPr>
          <w:rFonts w:ascii="Arial" w:hAnsi="Arial" w:cs="Arial"/>
          <w:szCs w:val="22"/>
          <w:lang w:val="en-US"/>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6492"/>
      </w:tblGrid>
      <w:tr w:rsidR="004E0E75" w:rsidRPr="004E0E75" w14:paraId="4C077E6D" w14:textId="77777777" w:rsidTr="00681B21">
        <w:trPr>
          <w:trHeight w:val="208"/>
        </w:trPr>
        <w:tc>
          <w:tcPr>
            <w:tcW w:w="1872" w:type="dxa"/>
            <w:tcBorders>
              <w:top w:val="single" w:sz="4" w:space="0" w:color="auto"/>
              <w:left w:val="single" w:sz="4" w:space="0" w:color="auto"/>
              <w:bottom w:val="single" w:sz="4" w:space="0" w:color="auto"/>
              <w:right w:val="single" w:sz="4" w:space="0" w:color="auto"/>
            </w:tcBorders>
            <w:shd w:val="clear" w:color="auto" w:fill="D9D9D9"/>
          </w:tcPr>
          <w:p w14:paraId="69682240" w14:textId="77777777" w:rsidR="004E0E75" w:rsidRPr="004E0E75" w:rsidRDefault="004E0E75" w:rsidP="004E0E75">
            <w:pPr>
              <w:jc w:val="both"/>
              <w:rPr>
                <w:rFonts w:ascii="Arial" w:hAnsi="Arial" w:cs="Arial"/>
                <w:b/>
                <w:szCs w:val="22"/>
                <w:lang w:val="en-US"/>
              </w:rPr>
            </w:pPr>
            <w:r w:rsidRPr="004E0E75">
              <w:rPr>
                <w:rFonts w:ascii="Arial" w:hAnsi="Arial" w:cs="Arial"/>
                <w:b/>
                <w:szCs w:val="22"/>
                <w:lang w:val="en-US"/>
              </w:rPr>
              <w:t>Application No.</w:t>
            </w:r>
          </w:p>
        </w:tc>
        <w:tc>
          <w:tcPr>
            <w:tcW w:w="6492" w:type="dxa"/>
            <w:tcBorders>
              <w:top w:val="single" w:sz="4" w:space="0" w:color="auto"/>
              <w:left w:val="single" w:sz="4" w:space="0" w:color="auto"/>
              <w:bottom w:val="single" w:sz="4" w:space="0" w:color="auto"/>
              <w:right w:val="single" w:sz="4" w:space="0" w:color="auto"/>
            </w:tcBorders>
            <w:shd w:val="clear" w:color="auto" w:fill="D9D9D9"/>
          </w:tcPr>
          <w:p w14:paraId="5AF6E04B" w14:textId="77777777" w:rsidR="004E0E75" w:rsidRPr="004E0E75" w:rsidRDefault="004E0E75" w:rsidP="004E0E75">
            <w:pPr>
              <w:jc w:val="both"/>
              <w:rPr>
                <w:rFonts w:ascii="Arial" w:hAnsi="Arial" w:cs="Arial"/>
                <w:b/>
                <w:szCs w:val="22"/>
                <w:lang w:val="en-US"/>
              </w:rPr>
            </w:pPr>
            <w:r w:rsidRPr="004E0E75">
              <w:rPr>
                <w:rFonts w:ascii="Arial" w:hAnsi="Arial" w:cs="Arial"/>
                <w:b/>
                <w:szCs w:val="22"/>
                <w:lang w:val="en-US"/>
              </w:rPr>
              <w:t>Development</w:t>
            </w:r>
          </w:p>
        </w:tc>
      </w:tr>
      <w:tr w:rsidR="004E0E75" w:rsidRPr="004E0E75" w14:paraId="19B472E7"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568A0BFD" w14:textId="77777777"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DA/2007/982/1</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08FAD470" w14:textId="77777777"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Creation of the subject site as a residue lot.</w:t>
            </w:r>
          </w:p>
        </w:tc>
      </w:tr>
      <w:tr w:rsidR="004E0E75" w:rsidRPr="004E0E75" w14:paraId="2DAF1888"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3AA8D3D2" w14:textId="77777777" w:rsidR="004E0E75" w:rsidRPr="004E0E75" w:rsidRDefault="004E0E75" w:rsidP="004E0E75">
            <w:pPr>
              <w:tabs>
                <w:tab w:val="left" w:pos="1440"/>
              </w:tabs>
              <w:jc w:val="both"/>
              <w:rPr>
                <w:rFonts w:ascii="Arial" w:hAnsi="Arial" w:cs="Arial"/>
                <w:szCs w:val="22"/>
                <w:highlight w:val="yellow"/>
                <w:lang w:val="en-US"/>
              </w:rPr>
            </w:pPr>
            <w:r w:rsidRPr="004E0E75">
              <w:rPr>
                <w:rFonts w:ascii="Arial" w:hAnsi="Arial" w:cs="Arial"/>
                <w:szCs w:val="22"/>
                <w:lang w:val="en-US"/>
              </w:rPr>
              <w:t>DA/2010/680/1</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79D2F933"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Approval of the primary school campus for the Oran Park Anglican College (for 120 students and 9 staff from K to Year 3), including the construction of 33 parking spaces.</w:t>
            </w:r>
          </w:p>
        </w:tc>
      </w:tr>
      <w:tr w:rsidR="004E0E75" w:rsidRPr="004E0E75" w14:paraId="39553AE6"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314CEEC0" w14:textId="77777777"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DA/2010/680/(2)</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6F701151" w14:textId="77777777"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Modification to allow the operation of the school up to Year 6, with no increase to approved student numbers.</w:t>
            </w:r>
          </w:p>
        </w:tc>
      </w:tr>
      <w:tr w:rsidR="004E0E75" w:rsidRPr="004E0E75" w14:paraId="4E5C25D5"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15C167BE"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DA/2010/680/(3)</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37B5A3DD" w14:textId="77777777"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Modification to allow the operation of the school up to Year 7 with an increase of staff to 11 and installation of six temporary demountable classrooms for 2 years.</w:t>
            </w:r>
          </w:p>
        </w:tc>
      </w:tr>
      <w:tr w:rsidR="004E0E75" w:rsidRPr="004E0E75" w14:paraId="21344E16"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40244055"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DA/2010/680/(4)</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49C4E28E"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Modification to relocate the six demountable classrooms.</w:t>
            </w:r>
          </w:p>
        </w:tc>
      </w:tr>
      <w:tr w:rsidR="004E0E75" w:rsidRPr="004E0E75" w14:paraId="16B08F5F"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6EA45611"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DA/2012/927/1</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3186AD3B" w14:textId="77777777"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Approval of a staged development for the primary and secondary school for the Oran Park Anglican College (for 986 students). The DA also approved the construction of “Building 2A”, playground, stormwater detention, and road works.</w:t>
            </w:r>
          </w:p>
        </w:tc>
      </w:tr>
      <w:tr w:rsidR="004E0E75" w:rsidRPr="004E0E75" w14:paraId="539DECC1"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0E78E850"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DA/2015/1394/1</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4F74EC66" w14:textId="29832A3F"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 xml:space="preserve">Construction of a </w:t>
            </w:r>
            <w:r w:rsidR="00F43ABD" w:rsidRPr="004E0E75">
              <w:rPr>
                <w:rFonts w:ascii="Arial" w:hAnsi="Arial" w:cs="Arial"/>
                <w:szCs w:val="22"/>
                <w:lang w:val="en-US"/>
              </w:rPr>
              <w:t>two-storey</w:t>
            </w:r>
            <w:r w:rsidRPr="004E0E75">
              <w:rPr>
                <w:rFonts w:ascii="Arial" w:hAnsi="Arial" w:cs="Arial"/>
                <w:szCs w:val="22"/>
                <w:lang w:val="en-US"/>
              </w:rPr>
              <w:t xml:space="preserve"> school building including landscaping. The DA involved the construction of “Building 4” in accordance with the approved staged development consent (DA 927/2012). The proposal is in accordance with the approved masterplan as part of the staged consent.</w:t>
            </w:r>
          </w:p>
        </w:tc>
      </w:tr>
      <w:tr w:rsidR="004E0E75" w:rsidRPr="004E0E75" w14:paraId="234A73BD"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6C9090F0"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DA/2016/1164/1</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01152574" w14:textId="77777777" w:rsidR="004E0E75" w:rsidRPr="004E0E75" w:rsidRDefault="004E0E75" w:rsidP="004E0E75">
            <w:pPr>
              <w:jc w:val="both"/>
              <w:rPr>
                <w:rFonts w:ascii="Arial" w:hAnsi="Arial" w:cs="Arial"/>
                <w:szCs w:val="22"/>
                <w:highlight w:val="yellow"/>
                <w:lang w:val="en-US"/>
              </w:rPr>
            </w:pPr>
            <w:r w:rsidRPr="004E0E75">
              <w:rPr>
                <w:rFonts w:ascii="Arial" w:hAnsi="Arial" w:cs="Arial"/>
                <w:szCs w:val="22"/>
                <w:lang w:val="en-US"/>
              </w:rPr>
              <w:t>Construction of the multi-purpose hall (Building 9), no increase in student numbers or car parking was associated with this development.</w:t>
            </w:r>
          </w:p>
        </w:tc>
      </w:tr>
      <w:tr w:rsidR="004E0E75" w:rsidRPr="004E0E75" w14:paraId="5EA195D9" w14:textId="77777777" w:rsidTr="004E0E75">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7A46CDA9"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DA/2017/1250/1</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094CB3FD" w14:textId="77777777" w:rsidR="004E0E75" w:rsidRPr="004E0E75" w:rsidRDefault="004E0E75" w:rsidP="004E0E75">
            <w:pPr>
              <w:jc w:val="both"/>
              <w:rPr>
                <w:rFonts w:ascii="Arial" w:hAnsi="Arial" w:cs="Arial"/>
                <w:szCs w:val="22"/>
                <w:lang w:val="en-US"/>
              </w:rPr>
            </w:pPr>
            <w:r w:rsidRPr="004E0E75">
              <w:rPr>
                <w:rFonts w:ascii="Arial" w:hAnsi="Arial" w:cs="Arial"/>
                <w:szCs w:val="22"/>
                <w:lang w:val="en-US"/>
              </w:rPr>
              <w:t>Construction of a new two storey school building (Building 3) incorporating classrooms, staff and student services.</w:t>
            </w:r>
          </w:p>
        </w:tc>
      </w:tr>
      <w:tr w:rsidR="004E0E75" w:rsidRPr="004E0E75" w14:paraId="70F556C9" w14:textId="77777777" w:rsidTr="004E0E75">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3175569B" w14:textId="3814583C" w:rsidR="004E0E75" w:rsidRPr="004E0E75" w:rsidRDefault="00EA5ACC" w:rsidP="004E0E75">
            <w:pPr>
              <w:jc w:val="both"/>
              <w:rPr>
                <w:rFonts w:ascii="Arial" w:hAnsi="Arial" w:cs="Arial"/>
                <w:szCs w:val="22"/>
                <w:lang w:val="en-US"/>
              </w:rPr>
            </w:pPr>
            <w:r>
              <w:rPr>
                <w:rFonts w:ascii="Arial" w:hAnsi="Arial" w:cs="Arial"/>
                <w:szCs w:val="22"/>
                <w:lang w:val="en-US"/>
              </w:rPr>
              <w:t>DA/2019/987/1</w:t>
            </w: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7D884CC0" w14:textId="7B65D9E5" w:rsidR="004E0E75" w:rsidRPr="004E0E75" w:rsidRDefault="00EA5ACC" w:rsidP="004E0E75">
            <w:pPr>
              <w:jc w:val="both"/>
              <w:rPr>
                <w:rFonts w:ascii="Arial" w:hAnsi="Arial" w:cs="Arial"/>
                <w:szCs w:val="22"/>
                <w:lang w:val="en-US"/>
              </w:rPr>
            </w:pPr>
            <w:r w:rsidRPr="00EA5ACC">
              <w:rPr>
                <w:rFonts w:ascii="Arial" w:hAnsi="Arial" w:cs="Arial"/>
                <w:szCs w:val="22"/>
                <w:lang w:val="en-US"/>
              </w:rPr>
              <w:t>Construction of a new two-storey school building at Oran Park Anglican School</w:t>
            </w:r>
            <w:r w:rsidR="003C52B0">
              <w:rPr>
                <w:rFonts w:ascii="Arial" w:hAnsi="Arial" w:cs="Arial"/>
                <w:szCs w:val="22"/>
                <w:lang w:val="en-US"/>
              </w:rPr>
              <w:t>.</w:t>
            </w:r>
          </w:p>
        </w:tc>
      </w:tr>
      <w:tr w:rsidR="004E0E75" w:rsidRPr="004E0E75" w14:paraId="1957E1C7" w14:textId="77777777" w:rsidTr="00681B21">
        <w:trPr>
          <w:trHeight w:val="269"/>
        </w:trPr>
        <w:tc>
          <w:tcPr>
            <w:tcW w:w="1872" w:type="dxa"/>
            <w:tcBorders>
              <w:top w:val="single" w:sz="4" w:space="0" w:color="auto"/>
              <w:left w:val="single" w:sz="4" w:space="0" w:color="auto"/>
              <w:bottom w:val="single" w:sz="4" w:space="0" w:color="auto"/>
              <w:right w:val="single" w:sz="4" w:space="0" w:color="auto"/>
            </w:tcBorders>
            <w:shd w:val="clear" w:color="auto" w:fill="auto"/>
          </w:tcPr>
          <w:p w14:paraId="5CBFCACE" w14:textId="1A1C14A2" w:rsidR="004E0E75" w:rsidRPr="004E0E75" w:rsidRDefault="00EA5ACC" w:rsidP="004E0E75">
            <w:pPr>
              <w:jc w:val="both"/>
              <w:rPr>
                <w:rFonts w:ascii="Arial" w:hAnsi="Arial" w:cs="Arial"/>
                <w:szCs w:val="22"/>
                <w:lang w:val="en-US"/>
              </w:rPr>
            </w:pPr>
            <w:r>
              <w:rPr>
                <w:rFonts w:ascii="Arial" w:hAnsi="Arial" w:cs="Arial"/>
                <w:szCs w:val="22"/>
                <w:lang w:val="en-US"/>
              </w:rPr>
              <w:t>DA/20</w:t>
            </w:r>
            <w:r w:rsidR="003C52B0">
              <w:rPr>
                <w:rFonts w:ascii="Arial" w:hAnsi="Arial" w:cs="Arial"/>
                <w:szCs w:val="22"/>
                <w:lang w:val="en-US"/>
              </w:rPr>
              <w:t>21/1424/1</w:t>
            </w:r>
          </w:p>
        </w:tc>
        <w:tc>
          <w:tcPr>
            <w:tcW w:w="6492" w:type="dxa"/>
            <w:tcBorders>
              <w:top w:val="single" w:sz="4" w:space="0" w:color="auto"/>
              <w:left w:val="single" w:sz="4" w:space="0" w:color="auto"/>
              <w:right w:val="single" w:sz="4" w:space="0" w:color="auto"/>
            </w:tcBorders>
            <w:shd w:val="clear" w:color="auto" w:fill="auto"/>
          </w:tcPr>
          <w:p w14:paraId="44D42338" w14:textId="61DBC8AD" w:rsidR="004E0E75" w:rsidRPr="004E0E75" w:rsidRDefault="003C52B0" w:rsidP="004E0E75">
            <w:pPr>
              <w:jc w:val="both"/>
              <w:rPr>
                <w:rFonts w:ascii="Arial" w:hAnsi="Arial" w:cs="Arial"/>
                <w:szCs w:val="22"/>
                <w:lang w:val="en-US"/>
              </w:rPr>
            </w:pPr>
            <w:r>
              <w:rPr>
                <w:rFonts w:ascii="Arial" w:hAnsi="Arial" w:cs="Arial"/>
                <w:szCs w:val="22"/>
                <w:lang w:val="en-US"/>
              </w:rPr>
              <w:t>Construction of an administration building and establishment of a new school entry on the Shannon Way frontage with associated site works including civil, landscaping and drainage works.</w:t>
            </w:r>
          </w:p>
        </w:tc>
      </w:tr>
    </w:tbl>
    <w:p w14:paraId="4A489A2B" w14:textId="77777777" w:rsidR="004E0E75" w:rsidRDefault="004E0E75" w:rsidP="004E0E75">
      <w:pPr>
        <w:autoSpaceDE w:val="0"/>
        <w:autoSpaceDN w:val="0"/>
        <w:adjustRightInd w:val="0"/>
        <w:jc w:val="both"/>
        <w:rPr>
          <w:rFonts w:ascii="Arial" w:eastAsia="Calibri" w:hAnsi="Arial" w:cs="Arial"/>
          <w:szCs w:val="22"/>
        </w:rPr>
      </w:pPr>
    </w:p>
    <w:p w14:paraId="33B234DC" w14:textId="189FECB5" w:rsidR="004E0E75" w:rsidRPr="004E0E75" w:rsidRDefault="004E0E75" w:rsidP="004E0E75">
      <w:pPr>
        <w:autoSpaceDE w:val="0"/>
        <w:autoSpaceDN w:val="0"/>
        <w:adjustRightInd w:val="0"/>
        <w:jc w:val="both"/>
        <w:rPr>
          <w:rFonts w:ascii="Arial" w:eastAsia="Calibri" w:hAnsi="Arial" w:cs="Arial"/>
          <w:szCs w:val="22"/>
        </w:rPr>
      </w:pPr>
      <w:r w:rsidRPr="004E0E75">
        <w:rPr>
          <w:rFonts w:ascii="Arial" w:eastAsia="Calibri" w:hAnsi="Arial" w:cs="Arial"/>
          <w:szCs w:val="22"/>
        </w:rPr>
        <w:t>The subject land has been approved for the staged development of a Kindergarten to Year 12 educational establishment.</w:t>
      </w:r>
    </w:p>
    <w:p w14:paraId="56A2B024" w14:textId="77777777" w:rsidR="004E0E75" w:rsidRPr="004E0E75" w:rsidRDefault="004E0E75" w:rsidP="004E0E75">
      <w:pPr>
        <w:jc w:val="both"/>
        <w:rPr>
          <w:rFonts w:ascii="Arial" w:hAnsi="Arial" w:cs="Arial"/>
          <w:color w:val="FF0000"/>
          <w:szCs w:val="22"/>
          <w:lang w:eastAsia="en-AU"/>
        </w:rPr>
      </w:pPr>
    </w:p>
    <w:p w14:paraId="22B8F53D" w14:textId="7D3A54DE" w:rsidR="004E0E75" w:rsidRDefault="004E0E75" w:rsidP="004E0E75">
      <w:pPr>
        <w:jc w:val="both"/>
        <w:rPr>
          <w:rFonts w:ascii="Arial" w:hAnsi="Arial" w:cs="Arial"/>
          <w:szCs w:val="22"/>
          <w:lang w:eastAsia="en-AU"/>
        </w:rPr>
      </w:pPr>
      <w:r w:rsidRPr="004E0E75">
        <w:rPr>
          <w:rFonts w:ascii="Arial" w:hAnsi="Arial" w:cs="Arial"/>
          <w:szCs w:val="22"/>
          <w:lang w:eastAsia="en-AU"/>
        </w:rPr>
        <w:t xml:space="preserve">Previous development application DA/2010/680/1 was approved for the primary school campus of the Oran Park Anglican College, which included the construction of </w:t>
      </w:r>
      <w:r w:rsidR="002F2165">
        <w:rPr>
          <w:rFonts w:ascii="Arial" w:hAnsi="Arial" w:cs="Arial"/>
          <w:szCs w:val="22"/>
          <w:lang w:eastAsia="en-AU"/>
        </w:rPr>
        <w:t>four (4)</w:t>
      </w:r>
      <w:r w:rsidRPr="004E0E75">
        <w:rPr>
          <w:rFonts w:ascii="Arial" w:hAnsi="Arial" w:cs="Arial"/>
          <w:szCs w:val="22"/>
          <w:lang w:eastAsia="en-AU"/>
        </w:rPr>
        <w:t xml:space="preserve"> primary school classrooms, </w:t>
      </w:r>
      <w:r w:rsidR="002F2165">
        <w:rPr>
          <w:rFonts w:ascii="Arial" w:hAnsi="Arial" w:cs="Arial"/>
          <w:szCs w:val="22"/>
          <w:lang w:eastAsia="en-AU"/>
        </w:rPr>
        <w:t>six (</w:t>
      </w:r>
      <w:r w:rsidRPr="004E0E75">
        <w:rPr>
          <w:rFonts w:ascii="Arial" w:hAnsi="Arial" w:cs="Arial"/>
          <w:szCs w:val="22"/>
          <w:lang w:eastAsia="en-AU"/>
        </w:rPr>
        <w:t>6</w:t>
      </w:r>
      <w:r w:rsidR="002F2165">
        <w:rPr>
          <w:rFonts w:ascii="Arial" w:hAnsi="Arial" w:cs="Arial"/>
          <w:szCs w:val="22"/>
          <w:lang w:eastAsia="en-AU"/>
        </w:rPr>
        <w:t>)</w:t>
      </w:r>
      <w:r w:rsidRPr="004E0E75">
        <w:rPr>
          <w:rFonts w:ascii="Arial" w:hAnsi="Arial" w:cs="Arial"/>
          <w:szCs w:val="22"/>
          <w:lang w:eastAsia="en-AU"/>
        </w:rPr>
        <w:t xml:space="preserve"> temporary demountable buildings, carpark, drop-off area, playground and support facilities. </w:t>
      </w:r>
    </w:p>
    <w:p w14:paraId="4BCCCEBD" w14:textId="77777777" w:rsidR="004E0E75" w:rsidRDefault="004E0E75" w:rsidP="004E0E75">
      <w:pPr>
        <w:jc w:val="both"/>
        <w:rPr>
          <w:rFonts w:ascii="Arial" w:hAnsi="Arial" w:cs="Arial"/>
          <w:szCs w:val="22"/>
          <w:lang w:eastAsia="en-AU"/>
        </w:rPr>
      </w:pPr>
    </w:p>
    <w:p w14:paraId="3A4C3536" w14:textId="36914F0E" w:rsidR="004E0E75" w:rsidRPr="004E0E75" w:rsidRDefault="004E0E75" w:rsidP="004E0E75">
      <w:pPr>
        <w:jc w:val="both"/>
        <w:rPr>
          <w:rFonts w:ascii="Arial" w:hAnsi="Arial" w:cs="Arial"/>
          <w:szCs w:val="22"/>
          <w:lang w:eastAsia="en-AU"/>
        </w:rPr>
      </w:pPr>
      <w:r w:rsidRPr="004E0E75">
        <w:rPr>
          <w:rFonts w:ascii="Arial" w:hAnsi="Arial" w:cs="Arial"/>
          <w:szCs w:val="22"/>
          <w:lang w:eastAsia="en-AU"/>
        </w:rPr>
        <w:t xml:space="preserve">A further development application was approved under DA/2012/927/1 (and subsequent S4.55 modifications) for the staged development of the high school campus of the Oran Park Anglican College. The consent approved a Master Plan which specified that separate development applications are to be lodged for each stage. The consent approved the staged concept development of the school as well as the construction of </w:t>
      </w:r>
      <w:r w:rsidR="00913C22" w:rsidRPr="004E0E75">
        <w:rPr>
          <w:rFonts w:ascii="Arial" w:hAnsi="Arial" w:cs="Arial"/>
          <w:szCs w:val="22"/>
          <w:lang w:eastAsia="en-AU"/>
        </w:rPr>
        <w:t xml:space="preserve">Building </w:t>
      </w:r>
      <w:r w:rsidRPr="004E0E75">
        <w:rPr>
          <w:rFonts w:ascii="Arial" w:hAnsi="Arial" w:cs="Arial"/>
          <w:szCs w:val="22"/>
          <w:lang w:eastAsia="en-AU"/>
        </w:rPr>
        <w:t xml:space="preserve">8 and an amphitheatre. </w:t>
      </w:r>
    </w:p>
    <w:p w14:paraId="18A2342F" w14:textId="77777777" w:rsidR="004E0E75" w:rsidRPr="004E0E75" w:rsidRDefault="004E0E75" w:rsidP="004E0E75">
      <w:pPr>
        <w:jc w:val="both"/>
        <w:rPr>
          <w:rFonts w:ascii="Arial" w:hAnsi="Arial" w:cs="Arial"/>
          <w:color w:val="FF0000"/>
          <w:szCs w:val="22"/>
          <w:lang w:eastAsia="en-AU"/>
        </w:rPr>
      </w:pPr>
    </w:p>
    <w:p w14:paraId="580D6E1F" w14:textId="757B8321" w:rsidR="004E0E75" w:rsidRPr="00E07D51" w:rsidRDefault="004E0E75" w:rsidP="004E0E75">
      <w:pPr>
        <w:autoSpaceDE w:val="0"/>
        <w:autoSpaceDN w:val="0"/>
        <w:adjustRightInd w:val="0"/>
        <w:jc w:val="both"/>
        <w:rPr>
          <w:rFonts w:ascii="Arial" w:eastAsia="Calibri" w:hAnsi="Arial" w:cs="Arial"/>
          <w:szCs w:val="22"/>
        </w:rPr>
      </w:pPr>
      <w:r w:rsidRPr="004E0E75">
        <w:rPr>
          <w:rFonts w:ascii="Arial" w:hAnsi="Arial" w:cs="Arial"/>
          <w:szCs w:val="22"/>
          <w:lang w:eastAsia="en-AU"/>
        </w:rPr>
        <w:t xml:space="preserve">Since the approval of the staged Master Plan, the school site has undergone </w:t>
      </w:r>
      <w:r w:rsidRPr="004E0E75">
        <w:rPr>
          <w:rFonts w:ascii="Arial" w:eastAsia="Calibri" w:hAnsi="Arial" w:cs="Arial"/>
          <w:szCs w:val="22"/>
        </w:rPr>
        <w:t xml:space="preserve">orderly development generally in accordance with the approved Master Plan for the site. </w:t>
      </w:r>
    </w:p>
    <w:p w14:paraId="04727876" w14:textId="3728E828" w:rsidR="004E0E75" w:rsidRDefault="004E0E75" w:rsidP="004E0E75">
      <w:pPr>
        <w:autoSpaceDE w:val="0"/>
        <w:autoSpaceDN w:val="0"/>
        <w:adjustRightInd w:val="0"/>
        <w:jc w:val="both"/>
        <w:rPr>
          <w:rFonts w:ascii="Arial" w:hAnsi="Arial" w:cs="Arial"/>
          <w:szCs w:val="22"/>
          <w:lang w:val="en-US"/>
        </w:rPr>
      </w:pPr>
      <w:r w:rsidRPr="004E0E75">
        <w:rPr>
          <w:rFonts w:ascii="Arial" w:eastAsia="Calibri" w:hAnsi="Arial" w:cs="Arial"/>
          <w:szCs w:val="22"/>
          <w:lang w:val="en-US"/>
        </w:rPr>
        <w:lastRenderedPageBreak/>
        <w:t>The proposed development remains in accordance with</w:t>
      </w:r>
      <w:r w:rsidRPr="004E0E75">
        <w:rPr>
          <w:rFonts w:ascii="Arial" w:hAnsi="Arial" w:cs="Arial"/>
          <w:color w:val="252525"/>
          <w:szCs w:val="22"/>
          <w:lang w:val="en-US"/>
        </w:rPr>
        <w:t xml:space="preserve"> Section 4.22 of the </w:t>
      </w:r>
      <w:r w:rsidRPr="002F2165">
        <w:rPr>
          <w:rFonts w:ascii="Arial" w:hAnsi="Arial" w:cs="Arial"/>
          <w:i/>
          <w:iCs/>
          <w:color w:val="252525"/>
          <w:szCs w:val="22"/>
          <w:lang w:val="en-US"/>
        </w:rPr>
        <w:t xml:space="preserve">Environmental Planning </w:t>
      </w:r>
      <w:r w:rsidRPr="002F2165">
        <w:rPr>
          <w:rFonts w:ascii="Arial" w:hAnsi="Arial" w:cs="Arial"/>
          <w:i/>
          <w:iCs/>
          <w:szCs w:val="22"/>
          <w:lang w:val="en-US"/>
        </w:rPr>
        <w:t>and Assessment Act</w:t>
      </w:r>
      <w:r w:rsidR="002F2165" w:rsidRPr="002F2165">
        <w:rPr>
          <w:rFonts w:ascii="Arial" w:hAnsi="Arial" w:cs="Arial"/>
          <w:i/>
          <w:iCs/>
          <w:szCs w:val="22"/>
          <w:lang w:val="en-US"/>
        </w:rPr>
        <w:t>,</w:t>
      </w:r>
      <w:r w:rsidRPr="002F2165">
        <w:rPr>
          <w:rFonts w:ascii="Arial" w:hAnsi="Arial" w:cs="Arial"/>
          <w:i/>
          <w:iCs/>
          <w:szCs w:val="22"/>
          <w:lang w:val="en-US"/>
        </w:rPr>
        <w:t xml:space="preserve"> 1979</w:t>
      </w:r>
      <w:r w:rsidR="002F2165">
        <w:rPr>
          <w:rFonts w:ascii="Arial" w:hAnsi="Arial" w:cs="Arial"/>
          <w:szCs w:val="22"/>
          <w:lang w:val="en-US"/>
        </w:rPr>
        <w:t>,</w:t>
      </w:r>
      <w:r w:rsidRPr="004E0E75">
        <w:rPr>
          <w:rFonts w:ascii="Arial" w:hAnsi="Arial" w:cs="Arial"/>
          <w:szCs w:val="22"/>
          <w:lang w:val="en-US"/>
        </w:rPr>
        <w:t xml:space="preserve"> in that it conforms to the “concept development application” master plan approved under DA/2012/927/1.</w:t>
      </w:r>
    </w:p>
    <w:p w14:paraId="7734122C" w14:textId="77777777" w:rsidR="0045498A" w:rsidRPr="004E0E75" w:rsidRDefault="0045498A" w:rsidP="004E0E75">
      <w:pPr>
        <w:autoSpaceDE w:val="0"/>
        <w:autoSpaceDN w:val="0"/>
        <w:adjustRightInd w:val="0"/>
        <w:jc w:val="both"/>
        <w:rPr>
          <w:rFonts w:ascii="Arial" w:hAnsi="Arial" w:cs="Arial"/>
          <w:szCs w:val="22"/>
          <w:lang w:val="en-US"/>
        </w:rPr>
      </w:pPr>
    </w:p>
    <w:p w14:paraId="6C8CAF95" w14:textId="1476AE93" w:rsidR="004E0E75" w:rsidRDefault="004E0E75" w:rsidP="004E0E75">
      <w:pPr>
        <w:autoSpaceDE w:val="0"/>
        <w:autoSpaceDN w:val="0"/>
        <w:adjustRightInd w:val="0"/>
        <w:jc w:val="both"/>
        <w:rPr>
          <w:rFonts w:ascii="Arial" w:eastAsia="Calibri" w:hAnsi="Arial" w:cs="Arial"/>
          <w:i/>
          <w:iCs/>
          <w:color w:val="1F497D"/>
          <w:szCs w:val="22"/>
          <w:lang w:val="en-US"/>
        </w:rPr>
      </w:pPr>
      <w:r w:rsidRPr="004E0E75">
        <w:rPr>
          <w:rFonts w:ascii="Arial" w:eastAsia="Calibri" w:hAnsi="Arial" w:cs="Arial"/>
          <w:noProof/>
          <w:szCs w:val="22"/>
          <w:lang w:val="en-US"/>
        </w:rPr>
        <w:drawing>
          <wp:anchor distT="0" distB="0" distL="114300" distR="114300" simplePos="0" relativeHeight="251662336" behindDoc="0" locked="0" layoutInCell="1" allowOverlap="1" wp14:anchorId="6C38DFC3" wp14:editId="5CED26C3">
            <wp:simplePos x="0" y="0"/>
            <wp:positionH relativeFrom="margin">
              <wp:posOffset>0</wp:posOffset>
            </wp:positionH>
            <wp:positionV relativeFrom="paragraph">
              <wp:posOffset>43224</wp:posOffset>
            </wp:positionV>
            <wp:extent cx="5148580" cy="3523615"/>
            <wp:effectExtent l="38100" t="38100" r="33020" b="387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580" cy="3523615"/>
                    </a:xfrm>
                    <a:prstGeom prst="rect">
                      <a:avLst/>
                    </a:prstGeom>
                    <a:noFill/>
                    <a:ln w="38100">
                      <a:solidFill>
                        <a:srgbClr val="002060"/>
                      </a:solidFill>
                    </a:ln>
                  </pic:spPr>
                </pic:pic>
              </a:graphicData>
            </a:graphic>
            <wp14:sizeRelH relativeFrom="margin">
              <wp14:pctWidth>0</wp14:pctWidth>
            </wp14:sizeRelH>
            <wp14:sizeRelV relativeFrom="margin">
              <wp14:pctHeight>0</wp14:pctHeight>
            </wp14:sizeRelV>
          </wp:anchor>
        </w:drawing>
      </w:r>
      <w:r w:rsidRPr="004E0E75">
        <w:rPr>
          <w:rFonts w:ascii="Arial" w:eastAsia="Calibri" w:hAnsi="Arial" w:cs="Arial"/>
          <w:i/>
          <w:iCs/>
          <w:color w:val="1F497D"/>
          <w:szCs w:val="22"/>
          <w:lang w:val="en-US"/>
        </w:rPr>
        <w:t>Figure 4: Master Plan approved under DA/2019/927/1</w:t>
      </w:r>
    </w:p>
    <w:p w14:paraId="2813F394" w14:textId="207434C2" w:rsidR="004E0E75" w:rsidRDefault="004E0E75" w:rsidP="004E0E75">
      <w:pPr>
        <w:autoSpaceDE w:val="0"/>
        <w:autoSpaceDN w:val="0"/>
        <w:adjustRightInd w:val="0"/>
        <w:jc w:val="both"/>
        <w:rPr>
          <w:rFonts w:ascii="Arial" w:eastAsia="Calibri" w:hAnsi="Arial" w:cs="Arial"/>
          <w:i/>
          <w:iCs/>
          <w:color w:val="1F497D"/>
          <w:szCs w:val="22"/>
          <w:lang w:val="en-US"/>
        </w:rPr>
      </w:pPr>
    </w:p>
    <w:p w14:paraId="6EF4EC79" w14:textId="77777777" w:rsidR="004E0E75" w:rsidRPr="004E0E75" w:rsidRDefault="004E0E75" w:rsidP="004E0E75">
      <w:pPr>
        <w:tabs>
          <w:tab w:val="left" w:pos="0"/>
          <w:tab w:val="left" w:pos="9540"/>
        </w:tabs>
        <w:autoSpaceDE w:val="0"/>
        <w:autoSpaceDN w:val="0"/>
        <w:adjustRightInd w:val="0"/>
        <w:spacing w:line="240" w:lineRule="atLeast"/>
        <w:jc w:val="both"/>
        <w:rPr>
          <w:rFonts w:ascii="Arial" w:hAnsi="Arial" w:cs="Arial"/>
          <w:b/>
          <w:bCs/>
          <w:color w:val="000080"/>
          <w:szCs w:val="22"/>
          <w:u w:val="single"/>
        </w:rPr>
      </w:pPr>
      <w:r w:rsidRPr="004E0E75">
        <w:rPr>
          <w:rFonts w:ascii="Arial" w:hAnsi="Arial" w:cs="Arial"/>
          <w:b/>
          <w:bCs/>
          <w:color w:val="000080"/>
          <w:szCs w:val="22"/>
          <w:u w:val="single"/>
        </w:rPr>
        <w:t>THE PROPOSAL</w:t>
      </w:r>
    </w:p>
    <w:p w14:paraId="2518AE9A" w14:textId="39C30552" w:rsidR="004E0E75" w:rsidRDefault="004E0E75" w:rsidP="004E0E75">
      <w:pPr>
        <w:autoSpaceDE w:val="0"/>
        <w:autoSpaceDN w:val="0"/>
        <w:adjustRightInd w:val="0"/>
        <w:jc w:val="both"/>
        <w:rPr>
          <w:rFonts w:ascii="Arial" w:eastAsia="Calibri" w:hAnsi="Arial" w:cs="Arial"/>
          <w:szCs w:val="22"/>
          <w:lang w:val="en-US"/>
        </w:rPr>
      </w:pPr>
    </w:p>
    <w:p w14:paraId="3CE14654" w14:textId="77777777" w:rsidR="004E0E75" w:rsidRPr="00980E9A" w:rsidRDefault="004E0E75" w:rsidP="004E0E75">
      <w:pPr>
        <w:jc w:val="both"/>
        <w:rPr>
          <w:rFonts w:ascii="Arial" w:hAnsi="Arial" w:cs="Arial"/>
          <w:szCs w:val="22"/>
        </w:rPr>
      </w:pPr>
      <w:r w:rsidRPr="00980E9A">
        <w:rPr>
          <w:rFonts w:ascii="Arial" w:hAnsi="Arial" w:cs="Arial"/>
          <w:szCs w:val="22"/>
        </w:rPr>
        <w:t>The application is seeking approval for the construction of</w:t>
      </w:r>
      <w:r>
        <w:rPr>
          <w:rFonts w:ascii="Arial" w:hAnsi="Arial" w:cs="Arial"/>
          <w:szCs w:val="22"/>
        </w:rPr>
        <w:t xml:space="preserve"> a</w:t>
      </w:r>
      <w:r w:rsidRPr="00980E9A">
        <w:rPr>
          <w:rFonts w:ascii="Arial" w:hAnsi="Arial" w:cs="Arial"/>
          <w:szCs w:val="22"/>
        </w:rPr>
        <w:t xml:space="preserve"> two storey classroom building, outdoor amphitheatre, COLA and associated works at Oran Park Anglican College. Specifically, this includes: </w:t>
      </w:r>
    </w:p>
    <w:p w14:paraId="2953C7F4" w14:textId="77777777" w:rsidR="004E0E75" w:rsidRPr="008C78A1" w:rsidRDefault="004E0E75" w:rsidP="004E0E75">
      <w:pPr>
        <w:rPr>
          <w:rFonts w:ascii="Arial" w:hAnsi="Arial" w:cs="Arial"/>
          <w:color w:val="FF0000"/>
          <w:szCs w:val="22"/>
          <w:u w:val="single"/>
        </w:rPr>
      </w:pPr>
    </w:p>
    <w:p w14:paraId="0E2AA167" w14:textId="77777777" w:rsidR="004E0E75" w:rsidRPr="00A93D7A" w:rsidRDefault="004E0E75" w:rsidP="004E0E75">
      <w:pPr>
        <w:pStyle w:val="ListParagraph"/>
        <w:numPr>
          <w:ilvl w:val="0"/>
          <w:numId w:val="18"/>
        </w:numPr>
        <w:kinsoku w:val="0"/>
        <w:overflowPunct w:val="0"/>
        <w:autoSpaceDE w:val="0"/>
        <w:autoSpaceDN w:val="0"/>
        <w:adjustRightInd w:val="0"/>
        <w:spacing w:line="219" w:lineRule="exact"/>
        <w:jc w:val="both"/>
        <w:rPr>
          <w:rFonts w:ascii="Arial" w:eastAsiaTheme="minorHAnsi" w:hAnsi="Arial" w:cs="Arial"/>
        </w:rPr>
      </w:pPr>
      <w:r w:rsidRPr="00A93D7A">
        <w:rPr>
          <w:rFonts w:ascii="Arial" w:eastAsiaTheme="minorHAnsi" w:hAnsi="Arial" w:cs="Arial"/>
        </w:rPr>
        <w:t>The ground floor comprises of student amenities, four performing arts rooms, an office, break out space and rehearsal area at the eastern end of the building.</w:t>
      </w:r>
    </w:p>
    <w:p w14:paraId="147EA405" w14:textId="77777777" w:rsidR="004E0E75" w:rsidRPr="008C78A1" w:rsidRDefault="004E0E75" w:rsidP="004E0E75">
      <w:pPr>
        <w:pStyle w:val="ListParagraph"/>
        <w:kinsoku w:val="0"/>
        <w:overflowPunct w:val="0"/>
        <w:autoSpaceDE w:val="0"/>
        <w:autoSpaceDN w:val="0"/>
        <w:adjustRightInd w:val="0"/>
        <w:spacing w:line="219" w:lineRule="exact"/>
        <w:rPr>
          <w:rFonts w:ascii="Arial" w:eastAsiaTheme="minorHAnsi" w:hAnsi="Arial" w:cs="Arial"/>
          <w:color w:val="FF0000"/>
        </w:rPr>
      </w:pPr>
    </w:p>
    <w:p w14:paraId="5966FEC0" w14:textId="77777777" w:rsidR="004E0E75" w:rsidRDefault="004E0E75" w:rsidP="004E0E75">
      <w:pPr>
        <w:pStyle w:val="ListParagraph"/>
        <w:numPr>
          <w:ilvl w:val="0"/>
          <w:numId w:val="18"/>
        </w:numPr>
        <w:kinsoku w:val="0"/>
        <w:overflowPunct w:val="0"/>
        <w:autoSpaceDE w:val="0"/>
        <w:autoSpaceDN w:val="0"/>
        <w:adjustRightInd w:val="0"/>
        <w:spacing w:line="219" w:lineRule="exact"/>
        <w:jc w:val="both"/>
        <w:rPr>
          <w:rFonts w:ascii="Arial" w:eastAsiaTheme="minorHAnsi" w:hAnsi="Arial" w:cs="Arial"/>
        </w:rPr>
      </w:pPr>
      <w:r w:rsidRPr="00A93D7A">
        <w:rPr>
          <w:rFonts w:ascii="Arial" w:eastAsiaTheme="minorHAnsi" w:hAnsi="Arial" w:cs="Arial"/>
        </w:rPr>
        <w:t>At the first-floor level there are student amenities and six general learning areas (GLA’s) adjoining a central breakout area.</w:t>
      </w:r>
    </w:p>
    <w:p w14:paraId="5F47E8A9" w14:textId="77777777" w:rsidR="004E0E75" w:rsidRDefault="004E0E75" w:rsidP="004E0E75">
      <w:pPr>
        <w:pStyle w:val="ListParagraph"/>
        <w:kinsoku w:val="0"/>
        <w:overflowPunct w:val="0"/>
        <w:autoSpaceDE w:val="0"/>
        <w:autoSpaceDN w:val="0"/>
        <w:adjustRightInd w:val="0"/>
        <w:spacing w:line="219" w:lineRule="exact"/>
        <w:jc w:val="both"/>
        <w:rPr>
          <w:rFonts w:ascii="Arial" w:eastAsiaTheme="minorHAnsi" w:hAnsi="Arial" w:cs="Arial"/>
        </w:rPr>
      </w:pPr>
    </w:p>
    <w:p w14:paraId="64B57E39" w14:textId="2E3B18B1" w:rsidR="004E0E75" w:rsidRPr="00CF73EF" w:rsidRDefault="004E0E75" w:rsidP="004E0E75">
      <w:pPr>
        <w:pStyle w:val="ListParagraph"/>
        <w:numPr>
          <w:ilvl w:val="0"/>
          <w:numId w:val="18"/>
        </w:numPr>
        <w:kinsoku w:val="0"/>
        <w:overflowPunct w:val="0"/>
        <w:autoSpaceDE w:val="0"/>
        <w:autoSpaceDN w:val="0"/>
        <w:adjustRightInd w:val="0"/>
        <w:spacing w:line="219" w:lineRule="exact"/>
        <w:jc w:val="both"/>
        <w:rPr>
          <w:rFonts w:ascii="Arial" w:eastAsiaTheme="minorHAnsi" w:hAnsi="Arial" w:cs="Arial"/>
        </w:rPr>
      </w:pPr>
      <w:r w:rsidRPr="00CF73EF">
        <w:rPr>
          <w:rFonts w:ascii="Arial" w:eastAsiaTheme="minorHAnsi" w:hAnsi="Arial" w:cs="Arial"/>
        </w:rPr>
        <w:t xml:space="preserve">Upgrade of the basketball court with amphitheatre seating and a metal covered outdoor learning area structure with aluminium weather louvres at the upper level, and a skillion roof with </w:t>
      </w:r>
      <w:r w:rsidR="004135D9" w:rsidRPr="00CF73EF">
        <w:rPr>
          <w:rFonts w:ascii="Arial" w:eastAsiaTheme="minorHAnsi" w:hAnsi="Arial" w:cs="Arial"/>
        </w:rPr>
        <w:t>Colourbond</w:t>
      </w:r>
      <w:r w:rsidRPr="00CF73EF">
        <w:rPr>
          <w:rFonts w:ascii="Arial" w:eastAsiaTheme="minorHAnsi" w:hAnsi="Arial" w:cs="Arial"/>
        </w:rPr>
        <w:t xml:space="preserve"> metal roof sheeting. </w:t>
      </w:r>
    </w:p>
    <w:p w14:paraId="21B840F4" w14:textId="77777777" w:rsidR="004E0E75" w:rsidRPr="008C78A1" w:rsidRDefault="004E0E75" w:rsidP="004E0E75">
      <w:pPr>
        <w:pStyle w:val="ListParagraph"/>
        <w:kinsoku w:val="0"/>
        <w:overflowPunct w:val="0"/>
        <w:autoSpaceDE w:val="0"/>
        <w:autoSpaceDN w:val="0"/>
        <w:adjustRightInd w:val="0"/>
        <w:spacing w:line="219" w:lineRule="exact"/>
        <w:rPr>
          <w:rFonts w:ascii="Arial" w:eastAsiaTheme="minorHAnsi" w:hAnsi="Arial" w:cs="Arial"/>
          <w:color w:val="FF0000"/>
        </w:rPr>
      </w:pPr>
    </w:p>
    <w:p w14:paraId="34A087DD" w14:textId="2B6ED022" w:rsidR="004E0E75" w:rsidRPr="00CF73EF" w:rsidRDefault="004E0E75" w:rsidP="00AA2A1B">
      <w:pPr>
        <w:pStyle w:val="ListParagraph"/>
        <w:numPr>
          <w:ilvl w:val="0"/>
          <w:numId w:val="18"/>
        </w:numPr>
        <w:kinsoku w:val="0"/>
        <w:overflowPunct w:val="0"/>
        <w:autoSpaceDE w:val="0"/>
        <w:autoSpaceDN w:val="0"/>
        <w:adjustRightInd w:val="0"/>
        <w:spacing w:line="219" w:lineRule="exact"/>
        <w:jc w:val="both"/>
        <w:rPr>
          <w:rFonts w:ascii="Arial" w:eastAsiaTheme="minorHAnsi" w:hAnsi="Arial" w:cs="Arial"/>
        </w:rPr>
      </w:pPr>
      <w:r w:rsidRPr="00CF73EF">
        <w:rPr>
          <w:rFonts w:ascii="Arial" w:eastAsiaTheme="minorHAnsi" w:hAnsi="Arial" w:cs="Arial"/>
        </w:rPr>
        <w:t xml:space="preserve">Landscaping is proposed to the north, south and west of the basketball court and to the east and south of proposed </w:t>
      </w:r>
      <w:r w:rsidR="00913C22" w:rsidRPr="00CF73EF">
        <w:rPr>
          <w:rFonts w:ascii="Arial" w:eastAsiaTheme="minorHAnsi" w:hAnsi="Arial" w:cs="Arial"/>
        </w:rPr>
        <w:t xml:space="preserve">Building </w:t>
      </w:r>
      <w:r w:rsidRPr="00CF73EF">
        <w:rPr>
          <w:rFonts w:ascii="Arial" w:eastAsiaTheme="minorHAnsi" w:hAnsi="Arial" w:cs="Arial"/>
        </w:rPr>
        <w:t>8, between the building and existing car</w:t>
      </w:r>
      <w:r w:rsidR="00A8170A">
        <w:rPr>
          <w:rFonts w:ascii="Arial" w:eastAsiaTheme="minorHAnsi" w:hAnsi="Arial" w:cs="Arial"/>
        </w:rPr>
        <w:t xml:space="preserve"> </w:t>
      </w:r>
      <w:r w:rsidRPr="00CF73EF">
        <w:rPr>
          <w:rFonts w:ascii="Arial" w:eastAsiaTheme="minorHAnsi" w:hAnsi="Arial" w:cs="Arial"/>
        </w:rPr>
        <w:t xml:space="preserve">park area. </w:t>
      </w:r>
    </w:p>
    <w:p w14:paraId="09AFEB44" w14:textId="77777777" w:rsidR="004E0E75" w:rsidRPr="004E0E75" w:rsidRDefault="004E0E75" w:rsidP="004E0E75">
      <w:pPr>
        <w:autoSpaceDE w:val="0"/>
        <w:autoSpaceDN w:val="0"/>
        <w:adjustRightInd w:val="0"/>
        <w:jc w:val="both"/>
        <w:rPr>
          <w:rFonts w:ascii="Arial" w:eastAsia="Calibri" w:hAnsi="Arial" w:cs="Arial"/>
          <w:szCs w:val="22"/>
          <w:lang w:val="en-US"/>
        </w:rPr>
      </w:pPr>
    </w:p>
    <w:p w14:paraId="27F434EF" w14:textId="6973C049" w:rsidR="005B6674" w:rsidRDefault="00CD491E">
      <w:pPr>
        <w:rPr>
          <w:rFonts w:ascii="Arial" w:hAnsi="Arial" w:cs="Arial"/>
          <w:sz w:val="28"/>
          <w:szCs w:val="28"/>
          <w:lang w:val="en-US"/>
        </w:rPr>
      </w:pPr>
      <w:r>
        <w:rPr>
          <w:noProof/>
        </w:rPr>
        <w:lastRenderedPageBreak/>
        <w:drawing>
          <wp:inline distT="0" distB="0" distL="0" distR="0" wp14:anchorId="18A4B1C6" wp14:editId="36ABC3D0">
            <wp:extent cx="5097780" cy="2878423"/>
            <wp:effectExtent l="38100" t="38100" r="45720" b="368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05861" cy="2882986"/>
                    </a:xfrm>
                    <a:prstGeom prst="rect">
                      <a:avLst/>
                    </a:prstGeom>
                    <a:noFill/>
                    <a:ln w="38100">
                      <a:solidFill>
                        <a:schemeClr val="accent1"/>
                      </a:solidFill>
                    </a:ln>
                  </pic:spPr>
                </pic:pic>
              </a:graphicData>
            </a:graphic>
          </wp:inline>
        </w:drawing>
      </w:r>
    </w:p>
    <w:p w14:paraId="27903FB2" w14:textId="1899B6FE" w:rsidR="005B6674" w:rsidRDefault="00D93AAD" w:rsidP="00C15A1F">
      <w:pPr>
        <w:pStyle w:val="Caption"/>
        <w:spacing w:after="0"/>
        <w:jc w:val="both"/>
        <w:rPr>
          <w:sz w:val="22"/>
          <w:szCs w:val="22"/>
        </w:rPr>
      </w:pPr>
      <w:r>
        <w:rPr>
          <w:sz w:val="22"/>
          <w:szCs w:val="22"/>
        </w:rPr>
        <w:t>Figure 5: Site Plan</w:t>
      </w:r>
    </w:p>
    <w:p w14:paraId="5C0DF4EE" w14:textId="77777777" w:rsidR="00B45994" w:rsidRPr="00B45994" w:rsidRDefault="00B45994" w:rsidP="00B45994">
      <w:pPr>
        <w:rPr>
          <w:lang w:val="en-US"/>
        </w:rPr>
      </w:pPr>
    </w:p>
    <w:p w14:paraId="611C8579" w14:textId="40A695EA" w:rsidR="005B6674" w:rsidRDefault="00CD491E">
      <w:pPr>
        <w:rPr>
          <w:rFonts w:ascii="Arial" w:hAnsi="Arial" w:cs="Arial"/>
          <w:sz w:val="28"/>
          <w:szCs w:val="28"/>
          <w:lang w:val="en-US"/>
        </w:rPr>
      </w:pPr>
      <w:r>
        <w:rPr>
          <w:noProof/>
        </w:rPr>
        <w:drawing>
          <wp:inline distT="0" distB="0" distL="0" distR="0" wp14:anchorId="51D20DF2" wp14:editId="026DD1E3">
            <wp:extent cx="3992634" cy="5047291"/>
            <wp:effectExtent l="38100" t="38100" r="46355" b="393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0539" cy="5095208"/>
                    </a:xfrm>
                    <a:prstGeom prst="rect">
                      <a:avLst/>
                    </a:prstGeom>
                    <a:noFill/>
                    <a:ln w="38100">
                      <a:solidFill>
                        <a:schemeClr val="accent1"/>
                      </a:solidFill>
                    </a:ln>
                  </pic:spPr>
                </pic:pic>
              </a:graphicData>
            </a:graphic>
          </wp:inline>
        </w:drawing>
      </w:r>
    </w:p>
    <w:p w14:paraId="17EAB848" w14:textId="1E7A3351" w:rsidR="005B6674" w:rsidRDefault="00D93AAD" w:rsidP="00C15A1F">
      <w:pPr>
        <w:pStyle w:val="Caption"/>
        <w:spacing w:after="0"/>
        <w:jc w:val="both"/>
        <w:rPr>
          <w:sz w:val="22"/>
          <w:szCs w:val="22"/>
        </w:rPr>
      </w:pPr>
      <w:r>
        <w:rPr>
          <w:sz w:val="22"/>
          <w:szCs w:val="22"/>
        </w:rPr>
        <w:t>Figure 6: Building 8 Elevations and External Finishes</w:t>
      </w:r>
    </w:p>
    <w:p w14:paraId="4CB94758" w14:textId="1F9FB885" w:rsidR="005B6674" w:rsidRDefault="00CD491E">
      <w:pPr>
        <w:rPr>
          <w:rFonts w:ascii="Arial" w:hAnsi="Arial" w:cs="Arial"/>
          <w:sz w:val="28"/>
          <w:szCs w:val="28"/>
          <w:lang w:val="en-US"/>
        </w:rPr>
      </w:pPr>
      <w:r>
        <w:rPr>
          <w:noProof/>
        </w:rPr>
        <w:lastRenderedPageBreak/>
        <w:drawing>
          <wp:inline distT="0" distB="0" distL="0" distR="0" wp14:anchorId="4D768F39" wp14:editId="58614D6E">
            <wp:extent cx="4132118" cy="5013843"/>
            <wp:effectExtent l="38100" t="38100" r="40005" b="349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0023" cy="5035568"/>
                    </a:xfrm>
                    <a:prstGeom prst="rect">
                      <a:avLst/>
                    </a:prstGeom>
                    <a:noFill/>
                    <a:ln w="38100">
                      <a:solidFill>
                        <a:schemeClr val="accent1"/>
                      </a:solidFill>
                    </a:ln>
                  </pic:spPr>
                </pic:pic>
              </a:graphicData>
            </a:graphic>
          </wp:inline>
        </w:drawing>
      </w:r>
    </w:p>
    <w:p w14:paraId="538E2C4B" w14:textId="3F94894E" w:rsidR="00D93AAD" w:rsidRDefault="00D93AAD" w:rsidP="00C15A1F">
      <w:pPr>
        <w:pStyle w:val="Caption"/>
        <w:spacing w:after="0"/>
        <w:jc w:val="both"/>
        <w:rPr>
          <w:sz w:val="22"/>
          <w:szCs w:val="22"/>
        </w:rPr>
      </w:pPr>
      <w:bookmarkStart w:id="0" w:name="_Hlk121297866"/>
      <w:r>
        <w:rPr>
          <w:sz w:val="22"/>
          <w:szCs w:val="22"/>
        </w:rPr>
        <w:t xml:space="preserve">Figure </w:t>
      </w:r>
      <w:r w:rsidR="00B41EDE">
        <w:rPr>
          <w:sz w:val="22"/>
          <w:szCs w:val="22"/>
        </w:rPr>
        <w:t>7</w:t>
      </w:r>
      <w:r>
        <w:rPr>
          <w:sz w:val="22"/>
          <w:szCs w:val="22"/>
        </w:rPr>
        <w:t>: CO</w:t>
      </w:r>
      <w:r w:rsidR="00862545">
        <w:rPr>
          <w:sz w:val="22"/>
          <w:szCs w:val="22"/>
        </w:rPr>
        <w:t>L</w:t>
      </w:r>
      <w:r>
        <w:rPr>
          <w:sz w:val="22"/>
          <w:szCs w:val="22"/>
        </w:rPr>
        <w:t>A Elevations and External Finishes</w:t>
      </w:r>
    </w:p>
    <w:bookmarkEnd w:id="0"/>
    <w:p w14:paraId="52A10670" w14:textId="0680D121" w:rsidR="005B6674" w:rsidRDefault="005B6674">
      <w:pPr>
        <w:rPr>
          <w:rFonts w:ascii="Arial" w:hAnsi="Arial" w:cs="Arial"/>
          <w:sz w:val="28"/>
          <w:szCs w:val="28"/>
          <w:lang w:val="en-US"/>
        </w:rPr>
      </w:pPr>
    </w:p>
    <w:p w14:paraId="6BFFF0CD" w14:textId="2678BA36" w:rsidR="00CD491E" w:rsidRPr="00CD491E" w:rsidRDefault="00CD491E" w:rsidP="00CD491E">
      <w:pPr>
        <w:tabs>
          <w:tab w:val="left" w:pos="0"/>
          <w:tab w:val="left" w:pos="9540"/>
        </w:tabs>
        <w:autoSpaceDE w:val="0"/>
        <w:autoSpaceDN w:val="0"/>
        <w:adjustRightInd w:val="0"/>
        <w:spacing w:line="240" w:lineRule="atLeast"/>
        <w:jc w:val="both"/>
        <w:rPr>
          <w:rFonts w:ascii="Arial" w:hAnsi="Arial" w:cs="Arial"/>
          <w:b/>
          <w:bCs/>
          <w:i/>
          <w:iCs/>
          <w:szCs w:val="22"/>
          <w:u w:val="single"/>
          <w:lang w:val="en-US"/>
        </w:rPr>
      </w:pPr>
      <w:r w:rsidRPr="00CD491E">
        <w:rPr>
          <w:rFonts w:ascii="Arial" w:hAnsi="Arial" w:cs="Arial"/>
          <w:b/>
          <w:color w:val="000080"/>
          <w:szCs w:val="22"/>
          <w:u w:val="single"/>
          <w:lang w:val="en-US"/>
        </w:rPr>
        <w:t xml:space="preserve">PANEL </w:t>
      </w:r>
      <w:r w:rsidR="0010230D" w:rsidRPr="00CD491E">
        <w:rPr>
          <w:rFonts w:ascii="Arial" w:hAnsi="Arial" w:cs="Arial"/>
          <w:b/>
          <w:color w:val="000080"/>
          <w:szCs w:val="22"/>
          <w:u w:val="single"/>
          <w:lang w:val="en-US"/>
        </w:rPr>
        <w:t>Br</w:t>
      </w:r>
      <w:r w:rsidR="0010230D">
        <w:rPr>
          <w:rFonts w:ascii="Arial" w:hAnsi="Arial" w:cs="Arial"/>
          <w:b/>
          <w:color w:val="000080"/>
          <w:szCs w:val="22"/>
          <w:u w:val="single"/>
          <w:lang w:val="en-US"/>
        </w:rPr>
        <w:t>ie</w:t>
      </w:r>
      <w:r w:rsidR="0010230D" w:rsidRPr="00CD491E">
        <w:rPr>
          <w:rFonts w:ascii="Arial" w:hAnsi="Arial" w:cs="Arial"/>
          <w:b/>
          <w:color w:val="000080"/>
          <w:szCs w:val="22"/>
          <w:u w:val="single"/>
          <w:lang w:val="en-US"/>
        </w:rPr>
        <w:t>fing</w:t>
      </w:r>
    </w:p>
    <w:p w14:paraId="16E39BAF" w14:textId="7347F946" w:rsidR="005B6674" w:rsidRDefault="005B6674">
      <w:pPr>
        <w:rPr>
          <w:rFonts w:ascii="Arial" w:hAnsi="Arial" w:cs="Arial"/>
          <w:sz w:val="28"/>
          <w:szCs w:val="28"/>
          <w:lang w:val="en-US"/>
        </w:rPr>
      </w:pPr>
    </w:p>
    <w:p w14:paraId="36A65619" w14:textId="2D553B21" w:rsidR="00CD491E" w:rsidRPr="00CD491E" w:rsidRDefault="00CD491E" w:rsidP="00CD491E">
      <w:pPr>
        <w:tabs>
          <w:tab w:val="left" w:pos="0"/>
          <w:tab w:val="left" w:pos="9540"/>
        </w:tabs>
        <w:autoSpaceDE w:val="0"/>
        <w:autoSpaceDN w:val="0"/>
        <w:adjustRightInd w:val="0"/>
        <w:spacing w:line="240" w:lineRule="atLeast"/>
        <w:jc w:val="both"/>
        <w:rPr>
          <w:rFonts w:ascii="Arial" w:hAnsi="Arial" w:cs="Arial"/>
          <w:bCs/>
          <w:szCs w:val="22"/>
          <w:lang w:val="en-US"/>
        </w:rPr>
      </w:pPr>
      <w:r w:rsidRPr="00CD491E">
        <w:rPr>
          <w:rFonts w:ascii="Arial" w:hAnsi="Arial" w:cs="Arial"/>
          <w:bCs/>
          <w:szCs w:val="22"/>
          <w:lang w:val="en-US"/>
        </w:rPr>
        <w:t>Council staff briefed the Panel on the DA on 7 November 2022. The following discussion provides an assessment of how the issues raised by the Panel at the briefing have been addressed:</w:t>
      </w:r>
    </w:p>
    <w:p w14:paraId="2B32DDE1" w14:textId="38E29B7C" w:rsidR="00CD491E" w:rsidRDefault="00CD491E">
      <w:pPr>
        <w:rPr>
          <w:rFonts w:ascii="Arial" w:hAnsi="Arial" w:cs="Arial"/>
          <w:sz w:val="28"/>
          <w:szCs w:val="28"/>
          <w:lang w:val="en-US"/>
        </w:rPr>
      </w:pPr>
    </w:p>
    <w:p w14:paraId="40A59A94" w14:textId="3BED4A1E" w:rsidR="00B62A38" w:rsidRPr="00B62A38" w:rsidRDefault="00B62A38" w:rsidP="00B62A38">
      <w:pPr>
        <w:pStyle w:val="ListParagraph"/>
        <w:numPr>
          <w:ilvl w:val="0"/>
          <w:numId w:val="20"/>
        </w:numPr>
        <w:tabs>
          <w:tab w:val="left" w:pos="0"/>
          <w:tab w:val="left" w:pos="9540"/>
        </w:tabs>
        <w:autoSpaceDE w:val="0"/>
        <w:autoSpaceDN w:val="0"/>
        <w:adjustRightInd w:val="0"/>
        <w:spacing w:line="240" w:lineRule="atLeast"/>
        <w:jc w:val="both"/>
        <w:rPr>
          <w:rFonts w:ascii="Arial" w:hAnsi="Arial" w:cs="Arial"/>
          <w:bCs/>
          <w:i/>
          <w:iCs/>
          <w:lang w:val="en-US"/>
        </w:rPr>
      </w:pPr>
      <w:r w:rsidRPr="00B62A38">
        <w:rPr>
          <w:rFonts w:ascii="Arial" w:hAnsi="Arial" w:cs="Arial"/>
          <w:bCs/>
          <w:i/>
          <w:iCs/>
          <w:lang w:val="en-US"/>
        </w:rPr>
        <w:t xml:space="preserve">Urban </w:t>
      </w:r>
      <w:r w:rsidR="00913C22" w:rsidRPr="00B62A38">
        <w:rPr>
          <w:rFonts w:ascii="Arial" w:hAnsi="Arial" w:cs="Arial"/>
          <w:bCs/>
          <w:i/>
          <w:iCs/>
          <w:lang w:val="en-US"/>
        </w:rPr>
        <w:t xml:space="preserve">Design </w:t>
      </w:r>
      <w:r w:rsidRPr="00B62A38">
        <w:rPr>
          <w:rFonts w:ascii="Arial" w:hAnsi="Arial" w:cs="Arial"/>
          <w:bCs/>
          <w:i/>
          <w:iCs/>
          <w:lang w:val="en-US"/>
        </w:rPr>
        <w:t>Advice</w:t>
      </w:r>
    </w:p>
    <w:p w14:paraId="49B868CB" w14:textId="77777777" w:rsidR="00B62A38" w:rsidRDefault="00B62A38" w:rsidP="00B62A38">
      <w:pPr>
        <w:tabs>
          <w:tab w:val="left" w:pos="0"/>
          <w:tab w:val="left" w:pos="9540"/>
        </w:tabs>
        <w:autoSpaceDE w:val="0"/>
        <w:autoSpaceDN w:val="0"/>
        <w:adjustRightInd w:val="0"/>
        <w:spacing w:line="240" w:lineRule="atLeast"/>
        <w:jc w:val="both"/>
        <w:rPr>
          <w:rFonts w:ascii="Arial" w:hAnsi="Arial" w:cs="Arial"/>
          <w:bCs/>
          <w:color w:val="FF0000"/>
          <w:lang w:val="en-US"/>
        </w:rPr>
      </w:pPr>
    </w:p>
    <w:p w14:paraId="2D897F34" w14:textId="0185C338" w:rsidR="007014EA" w:rsidRPr="007014EA" w:rsidRDefault="007014EA" w:rsidP="00B62A38">
      <w:pPr>
        <w:tabs>
          <w:tab w:val="left" w:pos="0"/>
          <w:tab w:val="left" w:pos="9540"/>
        </w:tabs>
        <w:autoSpaceDE w:val="0"/>
        <w:autoSpaceDN w:val="0"/>
        <w:adjustRightInd w:val="0"/>
        <w:spacing w:line="240" w:lineRule="atLeast"/>
        <w:jc w:val="both"/>
        <w:rPr>
          <w:rFonts w:ascii="Arial" w:hAnsi="Arial" w:cs="Arial"/>
          <w:bCs/>
          <w:lang w:val="en-US"/>
        </w:rPr>
      </w:pPr>
      <w:r w:rsidRPr="007014EA">
        <w:rPr>
          <w:rFonts w:ascii="Arial" w:hAnsi="Arial" w:cs="Arial"/>
          <w:bCs/>
          <w:lang w:val="en-US"/>
        </w:rPr>
        <w:t xml:space="preserve">At the </w:t>
      </w:r>
      <w:r w:rsidR="00CD491E" w:rsidRPr="007014EA">
        <w:rPr>
          <w:rFonts w:ascii="Arial" w:hAnsi="Arial" w:cs="Arial"/>
          <w:bCs/>
          <w:lang w:val="en-US"/>
        </w:rPr>
        <w:t>Panel</w:t>
      </w:r>
      <w:r w:rsidRPr="007014EA">
        <w:rPr>
          <w:rFonts w:ascii="Arial" w:hAnsi="Arial" w:cs="Arial"/>
          <w:bCs/>
          <w:lang w:val="en-US"/>
        </w:rPr>
        <w:t>’s</w:t>
      </w:r>
      <w:r w:rsidR="00CD491E" w:rsidRPr="007014EA">
        <w:rPr>
          <w:rFonts w:ascii="Arial" w:hAnsi="Arial" w:cs="Arial"/>
          <w:bCs/>
          <w:lang w:val="en-US"/>
        </w:rPr>
        <w:t xml:space="preserve"> </w:t>
      </w:r>
      <w:r w:rsidRPr="007014EA">
        <w:rPr>
          <w:rFonts w:ascii="Arial" w:hAnsi="Arial" w:cs="Arial"/>
          <w:bCs/>
          <w:lang w:val="en-US"/>
        </w:rPr>
        <w:t>request during the ‘Kick-off’ briefing</w:t>
      </w:r>
      <w:r w:rsidR="0014338A">
        <w:rPr>
          <w:rFonts w:ascii="Arial" w:hAnsi="Arial" w:cs="Arial"/>
          <w:bCs/>
          <w:lang w:val="en-US"/>
        </w:rPr>
        <w:t>,</w:t>
      </w:r>
      <w:r w:rsidRPr="007014EA">
        <w:rPr>
          <w:rFonts w:ascii="Arial" w:hAnsi="Arial" w:cs="Arial"/>
          <w:bCs/>
          <w:lang w:val="en-US"/>
        </w:rPr>
        <w:t xml:space="preserve"> the application was referred to Council’s Urban Design advisor for comment regarding the proposed design of the school building.</w:t>
      </w:r>
    </w:p>
    <w:p w14:paraId="04ACFA26" w14:textId="77777777" w:rsidR="007014EA" w:rsidRDefault="007014EA" w:rsidP="00B62A38">
      <w:pPr>
        <w:tabs>
          <w:tab w:val="left" w:pos="0"/>
          <w:tab w:val="left" w:pos="9540"/>
        </w:tabs>
        <w:autoSpaceDE w:val="0"/>
        <w:autoSpaceDN w:val="0"/>
        <w:adjustRightInd w:val="0"/>
        <w:spacing w:line="240" w:lineRule="atLeast"/>
        <w:jc w:val="both"/>
        <w:rPr>
          <w:rFonts w:ascii="Arial" w:hAnsi="Arial" w:cs="Arial"/>
          <w:bCs/>
          <w:color w:val="FF0000"/>
          <w:lang w:val="en-US"/>
        </w:rPr>
      </w:pPr>
    </w:p>
    <w:p w14:paraId="38E6330A" w14:textId="32B0DEB8" w:rsidR="00952D49" w:rsidRPr="000B1AC8" w:rsidRDefault="000B1AC8" w:rsidP="00B62A38">
      <w:pPr>
        <w:spacing w:before="20" w:after="20"/>
        <w:jc w:val="both"/>
        <w:rPr>
          <w:rFonts w:ascii="Arial" w:hAnsi="Arial" w:cs="Arial"/>
          <w:i/>
          <w:iCs/>
        </w:rPr>
      </w:pPr>
      <w:r w:rsidRPr="000B1AC8">
        <w:rPr>
          <w:rFonts w:ascii="Arial" w:hAnsi="Arial" w:cs="Arial"/>
          <w:bCs/>
          <w:lang w:val="en-US"/>
        </w:rPr>
        <w:t xml:space="preserve">Council’s Urban Design Adviser raised no issue with the proposed works subject to </w:t>
      </w:r>
      <w:r w:rsidRPr="000B1AC8">
        <w:rPr>
          <w:rFonts w:ascii="Arial" w:hAnsi="Arial" w:cs="Arial"/>
        </w:rPr>
        <w:t>the design being accessible by all the potential users and t</w:t>
      </w:r>
      <w:r w:rsidR="00952D49" w:rsidRPr="000B1AC8">
        <w:rPr>
          <w:rFonts w:ascii="Arial" w:hAnsi="Arial" w:cs="Arial"/>
        </w:rPr>
        <w:t>he roof colour grey be</w:t>
      </w:r>
      <w:r w:rsidRPr="000B1AC8">
        <w:rPr>
          <w:rFonts w:ascii="Arial" w:hAnsi="Arial" w:cs="Arial"/>
        </w:rPr>
        <w:t>ing</w:t>
      </w:r>
      <w:r w:rsidR="00952D49" w:rsidRPr="000B1AC8">
        <w:rPr>
          <w:rFonts w:ascii="Arial" w:hAnsi="Arial" w:cs="Arial"/>
        </w:rPr>
        <w:t xml:space="preserve"> of </w:t>
      </w:r>
      <w:r w:rsidRPr="000B1AC8">
        <w:rPr>
          <w:rFonts w:ascii="Arial" w:hAnsi="Arial" w:cs="Arial"/>
        </w:rPr>
        <w:t xml:space="preserve">a </w:t>
      </w:r>
      <w:r w:rsidR="00952D49" w:rsidRPr="000B1AC8">
        <w:rPr>
          <w:rFonts w:ascii="Arial" w:hAnsi="Arial" w:cs="Arial"/>
        </w:rPr>
        <w:t xml:space="preserve">light shade to minimise </w:t>
      </w:r>
      <w:r w:rsidR="0014338A">
        <w:rPr>
          <w:rFonts w:ascii="Arial" w:hAnsi="Arial" w:cs="Arial"/>
        </w:rPr>
        <w:t xml:space="preserve">the </w:t>
      </w:r>
      <w:r w:rsidR="00952D49" w:rsidRPr="000B1AC8">
        <w:rPr>
          <w:rFonts w:ascii="Arial" w:hAnsi="Arial" w:cs="Arial"/>
        </w:rPr>
        <w:t>urban heat island effect.</w:t>
      </w:r>
      <w:r w:rsidRPr="000B1AC8">
        <w:rPr>
          <w:rFonts w:ascii="Arial" w:hAnsi="Arial" w:cs="Arial"/>
        </w:rPr>
        <w:t xml:space="preserve"> </w:t>
      </w:r>
      <w:r w:rsidRPr="00E529AD">
        <w:rPr>
          <w:rFonts w:ascii="Arial" w:hAnsi="Arial" w:cs="Arial"/>
        </w:rPr>
        <w:t xml:space="preserve">Conditions of consent have been imposed </w:t>
      </w:r>
      <w:r w:rsidR="004A276F" w:rsidRPr="00E529AD">
        <w:rPr>
          <w:rFonts w:ascii="Arial" w:hAnsi="Arial" w:cs="Arial"/>
        </w:rPr>
        <w:t xml:space="preserve">to ensure the proposed roofing </w:t>
      </w:r>
      <w:r w:rsidR="0014338A">
        <w:rPr>
          <w:rFonts w:ascii="Arial" w:hAnsi="Arial" w:cs="Arial"/>
        </w:rPr>
        <w:t xml:space="preserve">colour </w:t>
      </w:r>
      <w:r w:rsidR="004A276F" w:rsidRPr="00E529AD">
        <w:rPr>
          <w:rFonts w:ascii="Arial" w:hAnsi="Arial" w:cs="Arial"/>
        </w:rPr>
        <w:t xml:space="preserve">matches that of the </w:t>
      </w:r>
      <w:r w:rsidR="00E67AB9" w:rsidRPr="00E529AD">
        <w:rPr>
          <w:rFonts w:ascii="Arial" w:hAnsi="Arial" w:cs="Arial"/>
        </w:rPr>
        <w:t>existing buildings within the site.</w:t>
      </w:r>
    </w:p>
    <w:p w14:paraId="6AEEF57B" w14:textId="77777777" w:rsidR="00F64855" w:rsidRDefault="00F64855" w:rsidP="0063582E">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7B1A11F9" w14:textId="5B7D2485" w:rsidR="0063582E" w:rsidRPr="0063582E" w:rsidRDefault="0063582E" w:rsidP="0063582E">
      <w:pPr>
        <w:tabs>
          <w:tab w:val="left" w:pos="0"/>
          <w:tab w:val="left" w:pos="9540"/>
        </w:tabs>
        <w:autoSpaceDE w:val="0"/>
        <w:autoSpaceDN w:val="0"/>
        <w:adjustRightInd w:val="0"/>
        <w:spacing w:line="240" w:lineRule="atLeast"/>
        <w:jc w:val="both"/>
        <w:rPr>
          <w:rFonts w:ascii="Arial" w:hAnsi="Arial" w:cs="Arial"/>
          <w:b/>
          <w:color w:val="FF0000"/>
          <w:szCs w:val="22"/>
          <w:u w:val="single"/>
          <w:lang w:val="en-US"/>
        </w:rPr>
      </w:pPr>
      <w:r w:rsidRPr="00D36FF9">
        <w:rPr>
          <w:rFonts w:ascii="Arial" w:hAnsi="Arial" w:cs="Arial"/>
          <w:b/>
          <w:color w:val="000080"/>
          <w:szCs w:val="22"/>
          <w:u w:val="single"/>
          <w:lang w:val="en-US"/>
        </w:rPr>
        <w:lastRenderedPageBreak/>
        <w:t>ASSESSMENT</w:t>
      </w:r>
    </w:p>
    <w:p w14:paraId="32307917" w14:textId="77777777" w:rsidR="0063582E" w:rsidRPr="0063582E" w:rsidRDefault="0063582E" w:rsidP="0063582E">
      <w:pPr>
        <w:tabs>
          <w:tab w:val="left" w:pos="0"/>
          <w:tab w:val="left" w:pos="9540"/>
        </w:tabs>
        <w:autoSpaceDE w:val="0"/>
        <w:autoSpaceDN w:val="0"/>
        <w:adjustRightInd w:val="0"/>
        <w:spacing w:line="240" w:lineRule="atLeast"/>
        <w:jc w:val="both"/>
        <w:rPr>
          <w:rFonts w:ascii="Arial" w:hAnsi="Arial" w:cs="Arial"/>
          <w:b/>
          <w:bCs/>
          <w:color w:val="FF0000"/>
          <w:szCs w:val="22"/>
        </w:rPr>
      </w:pPr>
    </w:p>
    <w:p w14:paraId="08A2361C" w14:textId="77777777" w:rsidR="0063582E" w:rsidRPr="0063582E" w:rsidRDefault="0063582E" w:rsidP="0063582E">
      <w:pPr>
        <w:jc w:val="both"/>
        <w:rPr>
          <w:rFonts w:ascii="Arial" w:hAnsi="Arial" w:cs="Arial"/>
          <w:szCs w:val="22"/>
          <w:lang w:val="en-US"/>
        </w:rPr>
      </w:pPr>
      <w:r w:rsidRPr="0063582E">
        <w:rPr>
          <w:rFonts w:ascii="Arial" w:hAnsi="Arial" w:cs="Arial"/>
          <w:b/>
          <w:i/>
          <w:szCs w:val="22"/>
          <w:lang w:val="en-US"/>
        </w:rPr>
        <w:t>Environmental Planning and Assessment Act 1979 – Section 4.15(1)</w:t>
      </w:r>
    </w:p>
    <w:p w14:paraId="52027FFA" w14:textId="77777777" w:rsidR="0063582E" w:rsidRPr="0063582E" w:rsidRDefault="0063582E" w:rsidP="0063582E">
      <w:pPr>
        <w:jc w:val="both"/>
        <w:rPr>
          <w:rFonts w:ascii="Arial" w:hAnsi="Arial" w:cs="Arial"/>
          <w:szCs w:val="22"/>
          <w:lang w:val="en-US"/>
        </w:rPr>
      </w:pPr>
    </w:p>
    <w:p w14:paraId="44F46F50" w14:textId="77777777" w:rsidR="0063582E" w:rsidRPr="0063582E" w:rsidRDefault="0063582E" w:rsidP="0063582E">
      <w:pPr>
        <w:jc w:val="both"/>
        <w:rPr>
          <w:rFonts w:ascii="Arial" w:hAnsi="Arial" w:cs="Arial"/>
          <w:szCs w:val="22"/>
          <w:lang w:val="en-US"/>
        </w:rPr>
      </w:pPr>
      <w:r w:rsidRPr="0063582E">
        <w:rPr>
          <w:rFonts w:ascii="Arial" w:hAnsi="Arial" w:cs="Arial"/>
          <w:szCs w:val="22"/>
          <w:lang w:val="en-US"/>
        </w:rPr>
        <w:t>In determining a DA, the consent authority is to take into consideration such of the following matters as are of relevance to the development the subject of the DA:</w:t>
      </w:r>
    </w:p>
    <w:p w14:paraId="705F3391" w14:textId="77777777" w:rsidR="0063582E" w:rsidRPr="0063582E" w:rsidRDefault="0063582E" w:rsidP="0063582E">
      <w:pPr>
        <w:jc w:val="both"/>
        <w:rPr>
          <w:rFonts w:ascii="Arial" w:hAnsi="Arial" w:cs="Arial"/>
          <w:szCs w:val="22"/>
          <w:lang w:val="en-US"/>
        </w:rPr>
      </w:pPr>
    </w:p>
    <w:p w14:paraId="0F4A23E9" w14:textId="77777777" w:rsidR="0063582E" w:rsidRPr="0063582E" w:rsidRDefault="0063582E" w:rsidP="0063582E">
      <w:pPr>
        <w:jc w:val="both"/>
        <w:rPr>
          <w:rFonts w:ascii="Arial" w:hAnsi="Arial" w:cs="Arial"/>
          <w:szCs w:val="22"/>
          <w:lang w:val="en-US"/>
        </w:rPr>
      </w:pPr>
      <w:r w:rsidRPr="0063582E">
        <w:rPr>
          <w:rFonts w:ascii="Arial" w:hAnsi="Arial" w:cs="Arial"/>
          <w:b/>
          <w:i/>
          <w:szCs w:val="22"/>
          <w:lang w:val="en-US"/>
        </w:rPr>
        <w:t>(a)(i)</w:t>
      </w:r>
      <w:r w:rsidRPr="0063582E">
        <w:rPr>
          <w:rFonts w:ascii="Arial" w:hAnsi="Arial" w:cs="Arial"/>
          <w:b/>
          <w:i/>
          <w:szCs w:val="22"/>
          <w:lang w:val="en-US"/>
        </w:rPr>
        <w:tab/>
        <w:t>the provisions of any environmental planning instrument</w:t>
      </w:r>
    </w:p>
    <w:p w14:paraId="2A505A38" w14:textId="77777777" w:rsidR="0063582E" w:rsidRPr="0063582E" w:rsidRDefault="0063582E" w:rsidP="0063582E">
      <w:pPr>
        <w:jc w:val="both"/>
        <w:rPr>
          <w:rFonts w:ascii="Arial" w:hAnsi="Arial" w:cs="Arial"/>
          <w:color w:val="FF0000"/>
          <w:szCs w:val="22"/>
          <w:lang w:val="en-US"/>
        </w:rPr>
      </w:pPr>
    </w:p>
    <w:p w14:paraId="67A1CF23" w14:textId="77777777" w:rsidR="0063582E" w:rsidRPr="00C129C8" w:rsidRDefault="0063582E" w:rsidP="0063582E">
      <w:pPr>
        <w:jc w:val="both"/>
        <w:rPr>
          <w:rFonts w:ascii="Arial" w:hAnsi="Arial" w:cs="Arial"/>
          <w:szCs w:val="22"/>
          <w:lang w:val="en-US"/>
        </w:rPr>
      </w:pPr>
      <w:r w:rsidRPr="00C129C8">
        <w:rPr>
          <w:rFonts w:ascii="Arial" w:hAnsi="Arial" w:cs="Arial"/>
          <w:szCs w:val="22"/>
          <w:lang w:val="en-US"/>
        </w:rPr>
        <w:t>The environmental planning instruments that apply to the proposed development are:</w:t>
      </w:r>
    </w:p>
    <w:p w14:paraId="459465C7" w14:textId="77777777" w:rsidR="0063582E" w:rsidRPr="0063582E" w:rsidRDefault="0063582E" w:rsidP="0063582E">
      <w:pPr>
        <w:jc w:val="both"/>
        <w:rPr>
          <w:rFonts w:ascii="Arial" w:hAnsi="Arial" w:cs="Arial"/>
          <w:color w:val="FF0000"/>
          <w:szCs w:val="22"/>
          <w:lang w:val="en-US"/>
        </w:rPr>
      </w:pPr>
    </w:p>
    <w:p w14:paraId="45CCC35F" w14:textId="77777777" w:rsidR="00C129C8" w:rsidRPr="00C129C8" w:rsidRDefault="00C129C8" w:rsidP="00C129C8">
      <w:pPr>
        <w:numPr>
          <w:ilvl w:val="0"/>
          <w:numId w:val="14"/>
        </w:numPr>
        <w:jc w:val="both"/>
        <w:rPr>
          <w:rFonts w:ascii="Arial" w:hAnsi="Arial" w:cs="Arial"/>
          <w:szCs w:val="22"/>
          <w:lang w:val="en-US"/>
        </w:rPr>
      </w:pPr>
      <w:bookmarkStart w:id="1" w:name="_Hlk121128405"/>
      <w:r w:rsidRPr="00C129C8">
        <w:rPr>
          <w:rFonts w:ascii="Arial" w:hAnsi="Arial" w:cs="Arial"/>
          <w:szCs w:val="22"/>
          <w:lang w:val="en-US"/>
        </w:rPr>
        <w:t>State Environmental Planning Policy (Planning Systems) 2021.</w:t>
      </w:r>
    </w:p>
    <w:p w14:paraId="5B6FFB70" w14:textId="77777777" w:rsidR="00C129C8" w:rsidRPr="00C129C8" w:rsidRDefault="00C129C8" w:rsidP="00C129C8">
      <w:pPr>
        <w:numPr>
          <w:ilvl w:val="0"/>
          <w:numId w:val="14"/>
        </w:numPr>
        <w:jc w:val="both"/>
        <w:rPr>
          <w:rFonts w:ascii="Arial" w:hAnsi="Arial" w:cs="Arial"/>
          <w:szCs w:val="22"/>
          <w:lang w:val="en-US"/>
        </w:rPr>
      </w:pPr>
      <w:bookmarkStart w:id="2" w:name="_Hlk121131766"/>
      <w:bookmarkStart w:id="3" w:name="_Hlk106205949"/>
      <w:bookmarkEnd w:id="1"/>
      <w:r w:rsidRPr="00C129C8">
        <w:rPr>
          <w:rFonts w:ascii="Arial" w:hAnsi="Arial" w:cs="Arial"/>
          <w:szCs w:val="22"/>
          <w:lang w:val="en-US"/>
        </w:rPr>
        <w:t>State Environmental Planning Policy (Precincts - Western Parkland City) 2021</w:t>
      </w:r>
      <w:bookmarkEnd w:id="2"/>
      <w:r w:rsidRPr="00C129C8">
        <w:rPr>
          <w:rFonts w:ascii="Arial" w:hAnsi="Arial" w:cs="Arial"/>
          <w:szCs w:val="22"/>
          <w:lang w:val="en-US"/>
        </w:rPr>
        <w:t>.</w:t>
      </w:r>
    </w:p>
    <w:bookmarkEnd w:id="3"/>
    <w:p w14:paraId="720DCF0D" w14:textId="77777777" w:rsidR="00C129C8" w:rsidRPr="00C129C8" w:rsidRDefault="00C129C8" w:rsidP="00C129C8">
      <w:pPr>
        <w:numPr>
          <w:ilvl w:val="0"/>
          <w:numId w:val="14"/>
        </w:numPr>
        <w:jc w:val="both"/>
        <w:rPr>
          <w:rFonts w:ascii="Arial" w:hAnsi="Arial" w:cs="Arial"/>
          <w:szCs w:val="22"/>
          <w:lang w:val="en-US"/>
        </w:rPr>
      </w:pPr>
      <w:r w:rsidRPr="00C129C8">
        <w:rPr>
          <w:rFonts w:ascii="Arial" w:hAnsi="Arial" w:cs="Arial"/>
          <w:szCs w:val="22"/>
          <w:lang w:val="en-US"/>
        </w:rPr>
        <w:t>State Environmental Planning Policy (Transport and Infrastructure) 2021.</w:t>
      </w:r>
    </w:p>
    <w:p w14:paraId="16CD1DFC" w14:textId="77777777" w:rsidR="00C129C8" w:rsidRPr="00C129C8" w:rsidRDefault="00C129C8" w:rsidP="00C129C8">
      <w:pPr>
        <w:numPr>
          <w:ilvl w:val="0"/>
          <w:numId w:val="14"/>
        </w:numPr>
        <w:jc w:val="both"/>
        <w:rPr>
          <w:rFonts w:ascii="Arial" w:hAnsi="Arial" w:cs="Arial"/>
          <w:szCs w:val="22"/>
          <w:lang w:val="en-US"/>
        </w:rPr>
      </w:pPr>
      <w:r w:rsidRPr="00C129C8">
        <w:rPr>
          <w:rFonts w:ascii="Arial" w:hAnsi="Arial" w:cs="Arial"/>
          <w:szCs w:val="22"/>
          <w:lang w:val="en-US"/>
        </w:rPr>
        <w:t>State Environmental Planning Policy (Resilience and Hazards) 2021.</w:t>
      </w:r>
    </w:p>
    <w:p w14:paraId="7595546A" w14:textId="77777777" w:rsidR="00C129C8" w:rsidRPr="00C129C8" w:rsidRDefault="00C129C8" w:rsidP="00C129C8">
      <w:pPr>
        <w:numPr>
          <w:ilvl w:val="0"/>
          <w:numId w:val="14"/>
        </w:numPr>
        <w:jc w:val="both"/>
        <w:rPr>
          <w:rFonts w:ascii="Arial" w:hAnsi="Arial" w:cs="Arial"/>
          <w:szCs w:val="22"/>
          <w:lang w:val="en-US"/>
        </w:rPr>
      </w:pPr>
      <w:r w:rsidRPr="00C129C8">
        <w:rPr>
          <w:rFonts w:ascii="Arial" w:hAnsi="Arial" w:cs="Arial"/>
          <w:szCs w:val="22"/>
          <w:lang w:val="en-US"/>
        </w:rPr>
        <w:t>State Environmental Planning Policy (Biodiversity and Conservation) 2021.</w:t>
      </w:r>
    </w:p>
    <w:p w14:paraId="65200707" w14:textId="77777777" w:rsidR="0063582E" w:rsidRPr="0063582E" w:rsidRDefault="0063582E" w:rsidP="0063582E">
      <w:pPr>
        <w:jc w:val="both"/>
        <w:rPr>
          <w:rFonts w:ascii="Arial" w:hAnsi="Arial"/>
          <w:color w:val="FF0000"/>
          <w:szCs w:val="22"/>
          <w:lang w:val="en-US"/>
        </w:rPr>
      </w:pPr>
    </w:p>
    <w:p w14:paraId="20B3598D" w14:textId="730AAA25" w:rsidR="00C129C8" w:rsidRDefault="00F43ABD" w:rsidP="0063582E">
      <w:pPr>
        <w:jc w:val="both"/>
        <w:rPr>
          <w:rFonts w:ascii="Arial" w:hAnsi="Arial" w:cs="Arial"/>
          <w:szCs w:val="22"/>
          <w:u w:val="single"/>
          <w:lang w:val="en-US"/>
        </w:rPr>
      </w:pPr>
      <w:r w:rsidRPr="00F43ABD">
        <w:rPr>
          <w:rFonts w:ascii="Arial" w:hAnsi="Arial" w:cs="Arial"/>
          <w:szCs w:val="22"/>
          <w:u w:val="single"/>
          <w:lang w:val="en-US"/>
        </w:rPr>
        <w:t>State Environmental Planning Policy (Planning Systems) 2021 (Planning Systems SEPP)</w:t>
      </w:r>
    </w:p>
    <w:p w14:paraId="7B2E31FE" w14:textId="77777777" w:rsidR="00F43ABD" w:rsidRPr="00C129C8" w:rsidRDefault="00F43ABD" w:rsidP="0063582E">
      <w:pPr>
        <w:jc w:val="both"/>
        <w:rPr>
          <w:rFonts w:ascii="Arial" w:hAnsi="Arial" w:cs="Arial"/>
          <w:szCs w:val="22"/>
          <w:lang w:val="en-US"/>
        </w:rPr>
      </w:pPr>
    </w:p>
    <w:p w14:paraId="5989D612" w14:textId="33A13105" w:rsidR="0063582E" w:rsidRPr="00C129C8" w:rsidRDefault="00C129C8" w:rsidP="0063582E">
      <w:pPr>
        <w:jc w:val="both"/>
        <w:rPr>
          <w:rFonts w:ascii="Arial" w:hAnsi="Arial" w:cs="Arial"/>
          <w:szCs w:val="22"/>
          <w:lang w:val="en-US"/>
        </w:rPr>
      </w:pPr>
      <w:r w:rsidRPr="00C129C8">
        <w:rPr>
          <w:rFonts w:ascii="Arial" w:hAnsi="Arial" w:cs="Arial"/>
          <w:szCs w:val="22"/>
          <w:lang w:val="en-US"/>
        </w:rPr>
        <w:t>The Planning Systems SEPP identifies development that is State significant and regionally significant development.</w:t>
      </w:r>
    </w:p>
    <w:p w14:paraId="49E24FCD" w14:textId="77777777" w:rsidR="00C129C8" w:rsidRPr="0063582E" w:rsidRDefault="00C129C8" w:rsidP="0063582E">
      <w:pPr>
        <w:jc w:val="both"/>
        <w:rPr>
          <w:rFonts w:ascii="Arial" w:hAnsi="Arial" w:cs="Arial"/>
          <w:color w:val="FF0000"/>
          <w:szCs w:val="22"/>
          <w:lang w:val="en-US"/>
        </w:rPr>
      </w:pPr>
    </w:p>
    <w:p w14:paraId="17E65FE3" w14:textId="66D71CB6" w:rsidR="0063582E" w:rsidRPr="00C129C8" w:rsidRDefault="0063582E" w:rsidP="0063582E">
      <w:pPr>
        <w:jc w:val="both"/>
        <w:rPr>
          <w:rFonts w:ascii="Arial" w:hAnsi="Arial" w:cs="Arial"/>
          <w:szCs w:val="22"/>
          <w:lang w:val="en-US"/>
        </w:rPr>
      </w:pPr>
      <w:r w:rsidRPr="00C129C8">
        <w:rPr>
          <w:rFonts w:ascii="Arial" w:hAnsi="Arial" w:cs="Arial"/>
          <w:szCs w:val="22"/>
          <w:lang w:val="en-US"/>
        </w:rPr>
        <w:t xml:space="preserve">Pursuant to Schedule 7 of the SEPP, the Panel is the determining authority for this DA as the proposed development has a CIV of </w:t>
      </w:r>
      <w:r w:rsidRPr="00C129C8">
        <w:rPr>
          <w:rFonts w:ascii="Arial" w:eastAsia="Calibri" w:hAnsi="Arial" w:cs="Arial"/>
          <w:bCs/>
          <w:szCs w:val="22"/>
          <w:lang w:val="en-US"/>
        </w:rPr>
        <w:t>$</w:t>
      </w:r>
      <w:r w:rsidR="00F43ABD">
        <w:rPr>
          <w:rFonts w:ascii="Arial" w:hAnsi="Arial" w:cs="Arial"/>
          <w:lang w:val="en-US"/>
        </w:rPr>
        <w:t xml:space="preserve">6,409,034 </w:t>
      </w:r>
      <w:r w:rsidRPr="00C129C8">
        <w:rPr>
          <w:rFonts w:ascii="Arial" w:hAnsi="Arial" w:cs="Arial"/>
          <w:szCs w:val="22"/>
          <w:lang w:val="en-US"/>
        </w:rPr>
        <w:t>which exceeds the CIV threshold of $5 million (private infrastructure or community facility) for Council to determine the DA.</w:t>
      </w:r>
    </w:p>
    <w:p w14:paraId="7BF937CA" w14:textId="77777777" w:rsidR="0063582E" w:rsidRPr="0063582E" w:rsidRDefault="0063582E" w:rsidP="0063582E">
      <w:pPr>
        <w:jc w:val="both"/>
        <w:rPr>
          <w:rFonts w:ascii="Arial" w:hAnsi="Arial" w:cs="Arial"/>
          <w:color w:val="FF0000"/>
          <w:szCs w:val="22"/>
          <w:highlight w:val="yellow"/>
          <w:lang w:val="en-US"/>
        </w:rPr>
      </w:pPr>
    </w:p>
    <w:p w14:paraId="444961B0" w14:textId="05D2D7B6" w:rsidR="0063582E" w:rsidRPr="00F43ABD" w:rsidRDefault="00F43ABD" w:rsidP="0063582E">
      <w:pPr>
        <w:jc w:val="both"/>
        <w:rPr>
          <w:rFonts w:ascii="Arial" w:hAnsi="Arial"/>
          <w:szCs w:val="22"/>
          <w:lang w:val="en-US"/>
        </w:rPr>
      </w:pPr>
      <w:r w:rsidRPr="00F43ABD">
        <w:rPr>
          <w:rFonts w:ascii="Arial" w:hAnsi="Arial"/>
          <w:szCs w:val="22"/>
          <w:u w:val="single"/>
          <w:lang w:val="en-US"/>
        </w:rPr>
        <w:t>State Environmental Planning Policy (Precincts - Western Parkland City) 2021 (Western Parkland City SEPP)</w:t>
      </w:r>
    </w:p>
    <w:p w14:paraId="54159E42" w14:textId="77777777" w:rsidR="00F43ABD" w:rsidRDefault="00F43ABD" w:rsidP="0063582E">
      <w:pPr>
        <w:jc w:val="both"/>
        <w:rPr>
          <w:rFonts w:ascii="Arial" w:hAnsi="Arial" w:cs="Arial"/>
          <w:color w:val="FF0000"/>
          <w:szCs w:val="22"/>
          <w:lang w:val="en-US"/>
        </w:rPr>
      </w:pPr>
    </w:p>
    <w:p w14:paraId="21C165C4" w14:textId="77777777" w:rsidR="00195298" w:rsidRPr="00FB576A" w:rsidRDefault="00195298" w:rsidP="00195298">
      <w:pPr>
        <w:jc w:val="both"/>
        <w:rPr>
          <w:rFonts w:ascii="Arial" w:hAnsi="Arial" w:cs="Arial"/>
          <w:szCs w:val="22"/>
          <w:lang w:val="en-US"/>
        </w:rPr>
      </w:pPr>
      <w:r w:rsidRPr="00FB576A">
        <w:rPr>
          <w:rFonts w:ascii="Arial" w:hAnsi="Arial" w:cs="Arial"/>
          <w:szCs w:val="22"/>
          <w:lang w:val="en-US"/>
        </w:rPr>
        <w:t>The Western Parkland City SEPP aims to co-ordinate the release of land for residential, employment and other urban development in the North West Growth Centre, the South West Growth Centre, the Wilton Growth Area and the Greater Macarthur Growth Area.</w:t>
      </w:r>
    </w:p>
    <w:p w14:paraId="1369CE2C" w14:textId="77777777" w:rsidR="00195298" w:rsidRPr="00195298" w:rsidRDefault="00195298" w:rsidP="00195298">
      <w:pPr>
        <w:jc w:val="both"/>
        <w:rPr>
          <w:rFonts w:ascii="Arial" w:hAnsi="Arial" w:cs="Arial"/>
          <w:color w:val="FF0000"/>
          <w:szCs w:val="22"/>
          <w:lang w:val="en-US"/>
        </w:rPr>
      </w:pPr>
    </w:p>
    <w:p w14:paraId="5D1729C7" w14:textId="77777777" w:rsidR="00195298" w:rsidRPr="00FB576A" w:rsidRDefault="00195298" w:rsidP="00195298">
      <w:pPr>
        <w:jc w:val="both"/>
        <w:rPr>
          <w:rFonts w:ascii="Arial" w:hAnsi="Arial" w:cs="Arial"/>
          <w:i/>
          <w:iCs/>
          <w:szCs w:val="22"/>
          <w:lang w:val="en-US"/>
        </w:rPr>
      </w:pPr>
      <w:r w:rsidRPr="00FB576A">
        <w:rPr>
          <w:rFonts w:ascii="Arial" w:hAnsi="Arial" w:cs="Arial"/>
          <w:i/>
          <w:iCs/>
          <w:szCs w:val="22"/>
          <w:lang w:val="en-US"/>
        </w:rPr>
        <w:t>Site Zoning</w:t>
      </w:r>
    </w:p>
    <w:p w14:paraId="5CAA8F2F" w14:textId="77777777" w:rsidR="00195298" w:rsidRPr="00FB576A" w:rsidRDefault="00195298" w:rsidP="00195298">
      <w:pPr>
        <w:jc w:val="both"/>
        <w:rPr>
          <w:rFonts w:ascii="Arial" w:hAnsi="Arial" w:cs="Arial"/>
          <w:szCs w:val="22"/>
          <w:lang w:val="en-US"/>
        </w:rPr>
      </w:pPr>
    </w:p>
    <w:p w14:paraId="441DD969" w14:textId="6504501F" w:rsidR="00195298" w:rsidRPr="00FB576A" w:rsidRDefault="00FB576A" w:rsidP="00195298">
      <w:pPr>
        <w:jc w:val="both"/>
        <w:rPr>
          <w:rFonts w:ascii="Arial" w:hAnsi="Arial" w:cs="Arial"/>
          <w:szCs w:val="22"/>
          <w:lang w:val="en-US"/>
        </w:rPr>
      </w:pPr>
      <w:r w:rsidRPr="00FB576A">
        <w:rPr>
          <w:rFonts w:ascii="Arial" w:hAnsi="Arial" w:cs="Arial"/>
          <w:szCs w:val="22"/>
          <w:lang w:val="en-US"/>
        </w:rPr>
        <w:t>The site is zoned as R3 – Medium Density Residential under State Environmental Planning Policy (Precincts</w:t>
      </w:r>
      <w:r w:rsidR="00A8170A">
        <w:rPr>
          <w:rFonts w:ascii="Arial" w:hAnsi="Arial" w:cs="Arial"/>
          <w:szCs w:val="22"/>
          <w:lang w:val="en-US"/>
        </w:rPr>
        <w:t xml:space="preserve"> - </w:t>
      </w:r>
      <w:r w:rsidRPr="00FB576A">
        <w:rPr>
          <w:rFonts w:ascii="Arial" w:hAnsi="Arial" w:cs="Arial"/>
          <w:szCs w:val="22"/>
          <w:lang w:val="en-US"/>
        </w:rPr>
        <w:t xml:space="preserve">Western Parkland City) 2021. </w:t>
      </w:r>
    </w:p>
    <w:p w14:paraId="44791C7E" w14:textId="77777777" w:rsidR="00FB576A" w:rsidRPr="00195298" w:rsidRDefault="00FB576A" w:rsidP="00195298">
      <w:pPr>
        <w:jc w:val="both"/>
        <w:rPr>
          <w:rFonts w:ascii="Arial" w:hAnsi="Arial" w:cs="Arial"/>
          <w:color w:val="FF0000"/>
          <w:szCs w:val="22"/>
          <w:lang w:val="en-US"/>
        </w:rPr>
      </w:pPr>
    </w:p>
    <w:p w14:paraId="482A7BFE" w14:textId="77777777" w:rsidR="00195298" w:rsidRPr="000D3E54" w:rsidRDefault="00195298" w:rsidP="00195298">
      <w:pPr>
        <w:jc w:val="both"/>
        <w:rPr>
          <w:rFonts w:ascii="Arial" w:hAnsi="Arial" w:cs="Arial"/>
          <w:i/>
          <w:iCs/>
          <w:szCs w:val="22"/>
          <w:lang w:val="en-US"/>
        </w:rPr>
      </w:pPr>
      <w:r w:rsidRPr="000D3E54">
        <w:rPr>
          <w:rFonts w:ascii="Arial" w:hAnsi="Arial" w:cs="Arial"/>
          <w:i/>
          <w:iCs/>
          <w:szCs w:val="22"/>
          <w:lang w:val="en-US"/>
        </w:rPr>
        <w:t>Development Characterisation</w:t>
      </w:r>
    </w:p>
    <w:p w14:paraId="20E399DD" w14:textId="77777777" w:rsidR="00195298" w:rsidRPr="00195298" w:rsidRDefault="00195298" w:rsidP="00195298">
      <w:pPr>
        <w:jc w:val="both"/>
        <w:rPr>
          <w:rFonts w:ascii="Arial" w:hAnsi="Arial" w:cs="Arial"/>
          <w:color w:val="FF0000"/>
          <w:szCs w:val="22"/>
          <w:lang w:val="en-US"/>
        </w:rPr>
      </w:pPr>
    </w:p>
    <w:p w14:paraId="56927DEA" w14:textId="66EF3202" w:rsidR="00195298" w:rsidRPr="00BB635B" w:rsidRDefault="00195298" w:rsidP="00195298">
      <w:pPr>
        <w:jc w:val="both"/>
        <w:rPr>
          <w:rFonts w:ascii="Arial" w:hAnsi="Arial" w:cs="Arial"/>
          <w:szCs w:val="22"/>
          <w:lang w:val="en-US"/>
        </w:rPr>
      </w:pPr>
      <w:r w:rsidRPr="00BB635B">
        <w:rPr>
          <w:rFonts w:ascii="Arial" w:hAnsi="Arial" w:cs="Arial"/>
          <w:szCs w:val="22"/>
          <w:lang w:val="en-US"/>
        </w:rPr>
        <w:t xml:space="preserve">The development is characterised </w:t>
      </w:r>
      <w:r w:rsidR="00BB635B" w:rsidRPr="00BB635B">
        <w:rPr>
          <w:rFonts w:ascii="Arial" w:hAnsi="Arial" w:cs="Arial"/>
          <w:szCs w:val="22"/>
          <w:lang w:val="en-US"/>
        </w:rPr>
        <w:t xml:space="preserve">as an “educational establishment” </w:t>
      </w:r>
      <w:r w:rsidRPr="00BB635B">
        <w:rPr>
          <w:rFonts w:ascii="Arial" w:hAnsi="Arial" w:cs="Arial"/>
          <w:szCs w:val="22"/>
          <w:lang w:val="en-US"/>
        </w:rPr>
        <w:t>by the Western Parkland City SEPP.</w:t>
      </w:r>
    </w:p>
    <w:p w14:paraId="4CF5508D" w14:textId="77777777" w:rsidR="00195298" w:rsidRPr="00195298" w:rsidRDefault="00195298" w:rsidP="00195298">
      <w:pPr>
        <w:jc w:val="both"/>
        <w:rPr>
          <w:rFonts w:ascii="Arial" w:hAnsi="Arial" w:cs="Arial"/>
          <w:color w:val="FF0000"/>
          <w:szCs w:val="22"/>
          <w:lang w:val="en-US"/>
        </w:rPr>
      </w:pPr>
    </w:p>
    <w:p w14:paraId="7A200331" w14:textId="77777777" w:rsidR="00195298" w:rsidRPr="00735295" w:rsidRDefault="00195298" w:rsidP="00195298">
      <w:pPr>
        <w:jc w:val="both"/>
        <w:rPr>
          <w:rFonts w:ascii="Arial" w:hAnsi="Arial" w:cs="Arial"/>
          <w:i/>
          <w:iCs/>
          <w:szCs w:val="22"/>
          <w:lang w:val="en-US"/>
        </w:rPr>
      </w:pPr>
      <w:r w:rsidRPr="00735295">
        <w:rPr>
          <w:rFonts w:ascii="Arial" w:hAnsi="Arial" w:cs="Arial"/>
          <w:i/>
          <w:iCs/>
          <w:szCs w:val="22"/>
          <w:lang w:val="en-US"/>
        </w:rPr>
        <w:t>Permissibility</w:t>
      </w:r>
    </w:p>
    <w:p w14:paraId="39276410" w14:textId="77777777" w:rsidR="00195298" w:rsidRPr="00195298" w:rsidRDefault="00195298" w:rsidP="00195298">
      <w:pPr>
        <w:jc w:val="both"/>
        <w:rPr>
          <w:rFonts w:ascii="Arial" w:hAnsi="Arial" w:cs="Arial"/>
          <w:color w:val="FF0000"/>
          <w:szCs w:val="22"/>
          <w:lang w:val="en-US"/>
        </w:rPr>
      </w:pPr>
    </w:p>
    <w:p w14:paraId="37369DFE" w14:textId="3C970A26" w:rsidR="00195298" w:rsidRPr="00735295" w:rsidRDefault="00A8170A" w:rsidP="00195298">
      <w:pPr>
        <w:jc w:val="both"/>
        <w:rPr>
          <w:rFonts w:ascii="Arial" w:hAnsi="Arial" w:cs="Arial"/>
          <w:szCs w:val="22"/>
          <w:lang w:val="en-US"/>
        </w:rPr>
      </w:pPr>
      <w:r>
        <w:rPr>
          <w:rFonts w:ascii="Arial" w:hAnsi="Arial" w:cs="Arial"/>
          <w:szCs w:val="22"/>
          <w:lang w:val="en-US"/>
        </w:rPr>
        <w:t>T</w:t>
      </w:r>
      <w:r w:rsidR="00195298" w:rsidRPr="00735295">
        <w:rPr>
          <w:rFonts w:ascii="Arial" w:hAnsi="Arial" w:cs="Arial"/>
          <w:szCs w:val="22"/>
          <w:lang w:val="en-US"/>
        </w:rPr>
        <w:t>he development is permitted with consent in the zone in which it is proposed pursuant to the land use table in Appendix 2 of the Western Parkland City SEPP.</w:t>
      </w:r>
    </w:p>
    <w:p w14:paraId="4557ED7E" w14:textId="40645565" w:rsidR="00195298" w:rsidRDefault="00195298" w:rsidP="00195298">
      <w:pPr>
        <w:jc w:val="both"/>
        <w:rPr>
          <w:rFonts w:ascii="Arial" w:hAnsi="Arial" w:cs="Arial"/>
          <w:color w:val="FF0000"/>
          <w:szCs w:val="22"/>
          <w:lang w:val="en-US"/>
        </w:rPr>
      </w:pPr>
    </w:p>
    <w:p w14:paraId="642CD849" w14:textId="27724522" w:rsidR="00B41EDE" w:rsidRDefault="00B41EDE" w:rsidP="00195298">
      <w:pPr>
        <w:jc w:val="both"/>
        <w:rPr>
          <w:rFonts w:ascii="Arial" w:hAnsi="Arial" w:cs="Arial"/>
          <w:color w:val="FF0000"/>
          <w:szCs w:val="22"/>
          <w:lang w:val="en-US"/>
        </w:rPr>
      </w:pPr>
    </w:p>
    <w:p w14:paraId="65D2F04F" w14:textId="77777777" w:rsidR="00B41EDE" w:rsidRPr="00195298" w:rsidRDefault="00B41EDE" w:rsidP="00195298">
      <w:pPr>
        <w:jc w:val="both"/>
        <w:rPr>
          <w:rFonts w:ascii="Arial" w:hAnsi="Arial" w:cs="Arial"/>
          <w:color w:val="FF0000"/>
          <w:szCs w:val="22"/>
          <w:lang w:val="en-US"/>
        </w:rPr>
      </w:pPr>
    </w:p>
    <w:p w14:paraId="593EDAE8" w14:textId="77777777" w:rsidR="00195298" w:rsidRPr="00735295" w:rsidRDefault="00195298" w:rsidP="00195298">
      <w:pPr>
        <w:jc w:val="both"/>
        <w:rPr>
          <w:rFonts w:ascii="Arial" w:hAnsi="Arial" w:cs="Arial"/>
          <w:i/>
          <w:iCs/>
          <w:szCs w:val="22"/>
          <w:lang w:val="en-US"/>
        </w:rPr>
      </w:pPr>
      <w:r w:rsidRPr="00735295">
        <w:rPr>
          <w:rFonts w:ascii="Arial" w:hAnsi="Arial" w:cs="Arial"/>
          <w:i/>
          <w:iCs/>
          <w:szCs w:val="22"/>
          <w:lang w:val="en-US"/>
        </w:rPr>
        <w:lastRenderedPageBreak/>
        <w:t>Planning Controls</w:t>
      </w:r>
    </w:p>
    <w:p w14:paraId="5B60D1D8" w14:textId="77777777" w:rsidR="00195298" w:rsidRPr="00735295" w:rsidRDefault="00195298" w:rsidP="00195298">
      <w:pPr>
        <w:jc w:val="both"/>
        <w:rPr>
          <w:rFonts w:ascii="Arial" w:hAnsi="Arial" w:cs="Arial"/>
          <w:szCs w:val="22"/>
          <w:lang w:val="en-US"/>
        </w:rPr>
      </w:pPr>
    </w:p>
    <w:p w14:paraId="11006C43" w14:textId="5C4A9D2C" w:rsidR="0063582E" w:rsidRPr="00735295" w:rsidRDefault="00195298" w:rsidP="00195298">
      <w:pPr>
        <w:jc w:val="both"/>
        <w:rPr>
          <w:rFonts w:ascii="Arial" w:hAnsi="Arial" w:cs="Arial"/>
          <w:szCs w:val="22"/>
          <w:lang w:val="en-US"/>
        </w:rPr>
      </w:pPr>
      <w:r w:rsidRPr="00735295">
        <w:rPr>
          <w:rFonts w:ascii="Arial" w:hAnsi="Arial" w:cs="Arial"/>
          <w:szCs w:val="22"/>
          <w:lang w:val="en-US"/>
        </w:rPr>
        <w:t>An assessment table in which the development is considered against the Western Parkland City SEPP’s planning controls is provided as an attachment to this report.</w:t>
      </w:r>
    </w:p>
    <w:p w14:paraId="6736AC70" w14:textId="77777777" w:rsidR="00046667" w:rsidRPr="0063582E" w:rsidRDefault="00046667" w:rsidP="00195298">
      <w:pPr>
        <w:jc w:val="both"/>
        <w:rPr>
          <w:rFonts w:ascii="Arial" w:hAnsi="Arial"/>
          <w:color w:val="FF0000"/>
          <w:szCs w:val="22"/>
          <w:highlight w:val="yellow"/>
          <w:lang w:val="en-US"/>
        </w:rPr>
      </w:pPr>
    </w:p>
    <w:p w14:paraId="39F70F8A" w14:textId="77777777" w:rsidR="00CF079B" w:rsidRPr="00CF079B" w:rsidRDefault="00CF079B" w:rsidP="00CF079B">
      <w:pPr>
        <w:jc w:val="both"/>
        <w:rPr>
          <w:rFonts w:ascii="Arial" w:hAnsi="Arial" w:cs="Arial"/>
          <w:szCs w:val="22"/>
          <w:u w:val="single"/>
          <w:lang w:val="en-US"/>
        </w:rPr>
      </w:pPr>
      <w:r w:rsidRPr="00CF079B">
        <w:rPr>
          <w:rFonts w:ascii="Arial" w:hAnsi="Arial" w:cs="Arial"/>
          <w:szCs w:val="22"/>
          <w:u w:val="single"/>
          <w:lang w:val="en-US"/>
        </w:rPr>
        <w:t>State Environmental Planning Policy (Transport and Infrastructure) 2021 (Transport and Infrastructure SEPP)</w:t>
      </w:r>
    </w:p>
    <w:p w14:paraId="15987F3B" w14:textId="2F4E8E29" w:rsidR="00890DD2" w:rsidRDefault="00890DD2" w:rsidP="0063582E">
      <w:pPr>
        <w:jc w:val="both"/>
        <w:rPr>
          <w:rFonts w:ascii="Arial" w:hAnsi="Arial"/>
          <w:color w:val="FF0000"/>
          <w:szCs w:val="22"/>
          <w:highlight w:val="yellow"/>
          <w:lang w:val="en-US"/>
        </w:rPr>
      </w:pPr>
    </w:p>
    <w:p w14:paraId="466ACE9D" w14:textId="07E37404" w:rsidR="007B6E9A" w:rsidRPr="007B6E9A" w:rsidRDefault="00CF079B" w:rsidP="007B6E9A">
      <w:pPr>
        <w:jc w:val="both"/>
        <w:rPr>
          <w:rFonts w:ascii="Arial" w:hAnsi="Arial" w:cs="Arial"/>
          <w:szCs w:val="22"/>
          <w:lang w:val="en-US"/>
        </w:rPr>
      </w:pPr>
      <w:r w:rsidRPr="00CF079B">
        <w:rPr>
          <w:rFonts w:ascii="Arial" w:hAnsi="Arial" w:cs="Arial"/>
          <w:szCs w:val="22"/>
          <w:lang w:val="en-US"/>
        </w:rPr>
        <w:t xml:space="preserve">The Transport and Infrastructure SEPP aims to facilitate the </w:t>
      </w:r>
      <w:r w:rsidR="007A7DD8" w:rsidRPr="007A7DD8">
        <w:rPr>
          <w:rFonts w:ascii="Arial" w:hAnsi="Arial" w:cs="Arial"/>
          <w:szCs w:val="22"/>
          <w:lang w:val="en-US"/>
        </w:rPr>
        <w:t xml:space="preserve">effective delivery of educational establishments and early education and care facilities across the State </w:t>
      </w:r>
      <w:r w:rsidR="007B6E9A" w:rsidRPr="007B6E9A">
        <w:rPr>
          <w:rFonts w:ascii="Arial" w:hAnsi="Arial" w:cs="Arial"/>
          <w:szCs w:val="22"/>
          <w:lang w:val="en-US"/>
        </w:rPr>
        <w:t xml:space="preserve">and </w:t>
      </w:r>
      <w:r w:rsidR="0063582E" w:rsidRPr="007B6E9A">
        <w:rPr>
          <w:rFonts w:ascii="Arial" w:hAnsi="Arial" w:cs="Arial"/>
          <w:szCs w:val="22"/>
          <w:lang w:val="en-US"/>
        </w:rPr>
        <w:t>applies to the subject development being for the purpose of a ‘</w:t>
      </w:r>
      <w:r w:rsidR="007A7DD8" w:rsidRPr="007A7DD8">
        <w:rPr>
          <w:rFonts w:ascii="Arial" w:hAnsi="Arial" w:cs="Arial"/>
          <w:szCs w:val="22"/>
          <w:lang w:val="en-US"/>
        </w:rPr>
        <w:t>educational establishment</w:t>
      </w:r>
      <w:r w:rsidR="0063582E" w:rsidRPr="007B6E9A">
        <w:rPr>
          <w:rFonts w:ascii="Arial" w:hAnsi="Arial" w:cs="Arial"/>
          <w:szCs w:val="22"/>
          <w:lang w:val="en-US"/>
        </w:rPr>
        <w:t xml:space="preserve">’. </w:t>
      </w:r>
    </w:p>
    <w:p w14:paraId="7F89BA7F" w14:textId="77777777" w:rsidR="007A7DD8" w:rsidRDefault="007A7DD8" w:rsidP="007A7DD8">
      <w:pPr>
        <w:jc w:val="both"/>
        <w:rPr>
          <w:rFonts w:ascii="Arial" w:hAnsi="Arial" w:cs="Arial"/>
          <w:color w:val="FF0000"/>
          <w:szCs w:val="22"/>
          <w:lang w:val="en-US"/>
        </w:rPr>
      </w:pPr>
    </w:p>
    <w:p w14:paraId="6DDA4C32" w14:textId="13FE3BFD" w:rsidR="007A7DD8" w:rsidRPr="004C1D5B" w:rsidRDefault="00F36146" w:rsidP="007A7DD8">
      <w:pPr>
        <w:jc w:val="both"/>
        <w:rPr>
          <w:rFonts w:ascii="Arial" w:hAnsi="Arial" w:cs="Arial"/>
          <w:szCs w:val="22"/>
          <w:lang w:val="en-US"/>
        </w:rPr>
      </w:pPr>
      <w:r w:rsidRPr="004C1D5B">
        <w:rPr>
          <w:rFonts w:ascii="Arial" w:hAnsi="Arial" w:cs="Arial"/>
          <w:szCs w:val="22"/>
          <w:lang w:val="en-US"/>
        </w:rPr>
        <w:t>Clause</w:t>
      </w:r>
      <w:r w:rsidR="007A7DD8" w:rsidRPr="004C1D5B">
        <w:rPr>
          <w:rFonts w:ascii="Arial" w:hAnsi="Arial" w:cs="Arial"/>
          <w:szCs w:val="22"/>
          <w:lang w:val="en-US"/>
        </w:rPr>
        <w:t xml:space="preserve"> 3.</w:t>
      </w:r>
      <w:r w:rsidRPr="004C1D5B">
        <w:rPr>
          <w:rFonts w:ascii="Arial" w:hAnsi="Arial" w:cs="Arial"/>
          <w:szCs w:val="22"/>
          <w:lang w:val="en-US"/>
        </w:rPr>
        <w:t>36</w:t>
      </w:r>
      <w:r w:rsidR="007A7DD8" w:rsidRPr="004C1D5B">
        <w:rPr>
          <w:rFonts w:ascii="Arial" w:hAnsi="Arial" w:cs="Arial"/>
          <w:szCs w:val="22"/>
          <w:lang w:val="en-US"/>
        </w:rPr>
        <w:t xml:space="preserve"> of the SEPP outlines the development controls for schools where development is permitted with consent. </w:t>
      </w:r>
      <w:r w:rsidR="007A7DD8" w:rsidRPr="004C1D5B">
        <w:rPr>
          <w:rFonts w:ascii="Arial" w:hAnsi="Arial" w:cs="Arial"/>
          <w:szCs w:val="22"/>
          <w:lang w:eastAsia="en-AU"/>
        </w:rPr>
        <w:t>Under the provisions of Clause 3.36(2)</w:t>
      </w:r>
      <w:r w:rsidR="00151A4C">
        <w:rPr>
          <w:rFonts w:ascii="Arial" w:hAnsi="Arial" w:cs="Arial"/>
          <w:szCs w:val="22"/>
          <w:lang w:eastAsia="en-AU"/>
        </w:rPr>
        <w:t>,</w:t>
      </w:r>
      <w:r w:rsidR="007A7DD8" w:rsidRPr="004C1D5B">
        <w:rPr>
          <w:rFonts w:ascii="Arial" w:hAnsi="Arial" w:cs="Arial"/>
          <w:szCs w:val="22"/>
          <w:lang w:eastAsia="en-AU"/>
        </w:rPr>
        <w:t xml:space="preserve"> the proposed new school </w:t>
      </w:r>
      <w:r w:rsidR="00CB6B59">
        <w:rPr>
          <w:rFonts w:ascii="Arial" w:hAnsi="Arial" w:cs="Arial"/>
          <w:szCs w:val="22"/>
          <w:lang w:eastAsia="en-AU"/>
        </w:rPr>
        <w:t>structures</w:t>
      </w:r>
      <w:r w:rsidR="007A7DD8" w:rsidRPr="004C1D5B">
        <w:rPr>
          <w:rFonts w:ascii="Arial" w:hAnsi="Arial" w:cs="Arial"/>
          <w:szCs w:val="22"/>
          <w:lang w:eastAsia="en-AU"/>
        </w:rPr>
        <w:t xml:space="preserve"> within the boundaries of the existing school are permitted with development consent.</w:t>
      </w:r>
    </w:p>
    <w:p w14:paraId="3F91E196" w14:textId="77777777" w:rsidR="004C1D5B" w:rsidRDefault="004C1D5B" w:rsidP="004C1D5B">
      <w:pPr>
        <w:jc w:val="both"/>
        <w:rPr>
          <w:rFonts w:ascii="Arial" w:hAnsi="Arial" w:cs="Arial"/>
          <w:szCs w:val="22"/>
          <w:lang w:val="en-US"/>
        </w:rPr>
      </w:pPr>
    </w:p>
    <w:p w14:paraId="1AE577B7" w14:textId="702E697D" w:rsidR="004C1D5B" w:rsidRPr="00B41EDE" w:rsidRDefault="004C1D5B" w:rsidP="004C1D5B">
      <w:pPr>
        <w:jc w:val="both"/>
        <w:rPr>
          <w:rFonts w:ascii="Arial" w:hAnsi="Arial" w:cs="Arial"/>
          <w:szCs w:val="22"/>
          <w:lang w:val="en-US"/>
        </w:rPr>
      </w:pPr>
      <w:r w:rsidRPr="00B41EDE">
        <w:rPr>
          <w:rFonts w:ascii="Arial" w:hAnsi="Arial" w:cs="Arial"/>
          <w:szCs w:val="22"/>
          <w:lang w:val="en-US"/>
        </w:rPr>
        <w:t>An assessment table in which the development is considered against the Transport and Infrastructure SEPP’s planning controls is provided as an attachment to this report.</w:t>
      </w:r>
    </w:p>
    <w:p w14:paraId="6AAA1738" w14:textId="1B5014B5" w:rsidR="007A7DD8" w:rsidRDefault="007A7DD8" w:rsidP="007A7DD8">
      <w:pPr>
        <w:jc w:val="both"/>
        <w:rPr>
          <w:rFonts w:ascii="Arial" w:hAnsi="Arial" w:cs="Arial"/>
          <w:szCs w:val="22"/>
          <w:lang w:val="en-US"/>
        </w:rPr>
      </w:pPr>
    </w:p>
    <w:p w14:paraId="6A371547" w14:textId="4145BD55" w:rsidR="00151A4C" w:rsidRDefault="00151A4C" w:rsidP="007A7DD8">
      <w:pPr>
        <w:jc w:val="both"/>
        <w:rPr>
          <w:rFonts w:ascii="Arial" w:hAnsi="Arial" w:cs="Arial"/>
          <w:szCs w:val="22"/>
          <w:lang w:val="en-US"/>
        </w:rPr>
      </w:pPr>
      <w:r>
        <w:rPr>
          <w:rFonts w:ascii="Arial" w:hAnsi="Arial" w:cs="Arial"/>
          <w:szCs w:val="22"/>
          <w:lang w:val="en-US"/>
        </w:rPr>
        <w:t xml:space="preserve">With reference to Clause </w:t>
      </w:r>
      <w:r w:rsidR="00B41EDE">
        <w:rPr>
          <w:rFonts w:ascii="Arial" w:hAnsi="Arial" w:cs="Arial"/>
          <w:szCs w:val="22"/>
          <w:lang w:val="en-US"/>
        </w:rPr>
        <w:t>3.36(6)</w:t>
      </w:r>
      <w:r>
        <w:rPr>
          <w:rFonts w:ascii="Arial" w:hAnsi="Arial" w:cs="Arial"/>
          <w:szCs w:val="22"/>
          <w:lang w:val="en-US"/>
        </w:rPr>
        <w:t xml:space="preserve"> of the SEPP, the proposed development has been assessed against the design principles set out under </w:t>
      </w:r>
      <w:r w:rsidRPr="00887914">
        <w:rPr>
          <w:rFonts w:ascii="Arial" w:hAnsi="Arial" w:cs="Arial"/>
          <w:szCs w:val="22"/>
          <w:lang w:val="en-US"/>
        </w:rPr>
        <w:t xml:space="preserve">Schedule </w:t>
      </w:r>
      <w:r w:rsidR="00B41EDE" w:rsidRPr="00887914">
        <w:rPr>
          <w:rFonts w:ascii="Arial" w:hAnsi="Arial" w:cs="Arial"/>
          <w:szCs w:val="22"/>
          <w:lang w:val="en-US"/>
        </w:rPr>
        <w:t>8</w:t>
      </w:r>
      <w:r>
        <w:rPr>
          <w:rFonts w:ascii="Arial" w:hAnsi="Arial" w:cs="Arial"/>
          <w:szCs w:val="22"/>
          <w:lang w:val="en-US"/>
        </w:rPr>
        <w:t xml:space="preserve"> of the SEPP. The new school building and associated structures are considered to represent a</w:t>
      </w:r>
      <w:r w:rsidRPr="00125319">
        <w:rPr>
          <w:rFonts w:ascii="Arial" w:hAnsi="Arial" w:cs="Arial"/>
          <w:szCs w:val="22"/>
          <w:lang w:val="en-US"/>
        </w:rPr>
        <w:t xml:space="preserve"> high-quality design and architectural presence</w:t>
      </w:r>
      <w:r>
        <w:rPr>
          <w:rFonts w:ascii="Arial" w:hAnsi="Arial" w:cs="Arial"/>
          <w:szCs w:val="22"/>
          <w:lang w:val="en-US"/>
        </w:rPr>
        <w:t xml:space="preserve">, that is compliant with the design principles prescribed under </w:t>
      </w:r>
      <w:r w:rsidRPr="00887914">
        <w:rPr>
          <w:rFonts w:ascii="Arial" w:hAnsi="Arial" w:cs="Arial"/>
          <w:szCs w:val="22"/>
          <w:lang w:val="en-US"/>
        </w:rPr>
        <w:t xml:space="preserve">Schedule </w:t>
      </w:r>
      <w:r w:rsidR="00887914" w:rsidRPr="00887914">
        <w:rPr>
          <w:rFonts w:ascii="Arial" w:hAnsi="Arial" w:cs="Arial"/>
          <w:szCs w:val="22"/>
          <w:lang w:val="en-US"/>
        </w:rPr>
        <w:t>8</w:t>
      </w:r>
      <w:r w:rsidRPr="00887914">
        <w:rPr>
          <w:rFonts w:ascii="Arial" w:hAnsi="Arial" w:cs="Arial"/>
          <w:szCs w:val="22"/>
          <w:lang w:val="en-US"/>
        </w:rPr>
        <w:t>.</w:t>
      </w:r>
    </w:p>
    <w:p w14:paraId="301A980B" w14:textId="77777777" w:rsidR="00151A4C" w:rsidRPr="004C1D5B" w:rsidRDefault="00151A4C" w:rsidP="007A7DD8">
      <w:pPr>
        <w:jc w:val="both"/>
        <w:rPr>
          <w:rFonts w:ascii="Arial" w:hAnsi="Arial" w:cs="Arial"/>
          <w:szCs w:val="22"/>
          <w:lang w:val="en-US"/>
        </w:rPr>
      </w:pPr>
    </w:p>
    <w:p w14:paraId="4214E248" w14:textId="77777777" w:rsidR="00261146" w:rsidRPr="00CF079B" w:rsidRDefault="00261146" w:rsidP="00261146">
      <w:pPr>
        <w:jc w:val="both"/>
        <w:rPr>
          <w:rFonts w:ascii="Arial" w:hAnsi="Arial" w:cs="Arial"/>
          <w:i/>
          <w:szCs w:val="22"/>
          <w:lang w:val="en-US"/>
        </w:rPr>
      </w:pPr>
      <w:r w:rsidRPr="00CF079B">
        <w:rPr>
          <w:rFonts w:ascii="Arial" w:hAnsi="Arial" w:cs="Arial"/>
          <w:i/>
          <w:szCs w:val="22"/>
          <w:lang w:val="en-US"/>
        </w:rPr>
        <w:t>Transport for NSW (TfNSW)</w:t>
      </w:r>
    </w:p>
    <w:p w14:paraId="3639BB86" w14:textId="77777777" w:rsidR="00261146" w:rsidRPr="00CF079B" w:rsidRDefault="00261146" w:rsidP="00261146">
      <w:pPr>
        <w:jc w:val="both"/>
        <w:rPr>
          <w:rFonts w:ascii="Arial" w:hAnsi="Arial" w:cs="Arial"/>
          <w:szCs w:val="22"/>
          <w:lang w:val="en-US"/>
        </w:rPr>
      </w:pPr>
    </w:p>
    <w:p w14:paraId="5FDBD593" w14:textId="1771F91D" w:rsidR="00261146" w:rsidRPr="00CF079B" w:rsidRDefault="00261146" w:rsidP="007A7DD8">
      <w:pPr>
        <w:jc w:val="both"/>
        <w:rPr>
          <w:rFonts w:ascii="Arial" w:hAnsi="Arial" w:cs="Arial"/>
          <w:szCs w:val="22"/>
          <w:lang w:val="en-US"/>
        </w:rPr>
      </w:pPr>
      <w:r w:rsidRPr="00CF079B">
        <w:rPr>
          <w:rFonts w:ascii="Arial" w:hAnsi="Arial" w:cs="Arial"/>
          <w:szCs w:val="22"/>
          <w:lang w:val="en-US"/>
        </w:rPr>
        <w:t xml:space="preserve">The DA was referred to TfNSW for comment pursuant to Section </w:t>
      </w:r>
      <w:r>
        <w:rPr>
          <w:rFonts w:ascii="Arial" w:hAnsi="Arial" w:cs="Arial"/>
          <w:szCs w:val="22"/>
          <w:lang w:val="en-US"/>
        </w:rPr>
        <w:t>3.58</w:t>
      </w:r>
      <w:r w:rsidRPr="00CF079B">
        <w:rPr>
          <w:rFonts w:ascii="Arial" w:hAnsi="Arial" w:cs="Arial"/>
          <w:szCs w:val="22"/>
          <w:lang w:val="en-US"/>
        </w:rPr>
        <w:t xml:space="preserve"> </w:t>
      </w:r>
      <w:r w:rsidR="0049770C" w:rsidRPr="0014338A">
        <w:rPr>
          <w:rFonts w:ascii="Arial" w:hAnsi="Arial" w:cs="Arial"/>
          <w:szCs w:val="22"/>
          <w:lang w:val="en-US"/>
        </w:rPr>
        <w:t>Traffic Generating Development</w:t>
      </w:r>
      <w:r w:rsidR="0049770C">
        <w:rPr>
          <w:rFonts w:ascii="Arial" w:hAnsi="Arial" w:cs="Arial"/>
          <w:b/>
          <w:bCs/>
          <w:szCs w:val="22"/>
          <w:lang w:val="en-US"/>
        </w:rPr>
        <w:t xml:space="preserve"> </w:t>
      </w:r>
      <w:r w:rsidRPr="00CF079B">
        <w:rPr>
          <w:rFonts w:ascii="Arial" w:hAnsi="Arial" w:cs="Arial"/>
          <w:szCs w:val="22"/>
          <w:lang w:val="en-US"/>
        </w:rPr>
        <w:t xml:space="preserve">of the Transport and Infrastructure SEPP as the development </w:t>
      </w:r>
      <w:r w:rsidR="007A7DD8">
        <w:rPr>
          <w:rFonts w:ascii="Arial" w:hAnsi="Arial" w:cs="Arial"/>
          <w:szCs w:val="22"/>
          <w:lang w:val="en-US"/>
        </w:rPr>
        <w:t xml:space="preserve">is for the </w:t>
      </w:r>
      <w:r w:rsidR="007A7DD8" w:rsidRPr="007A7DD8">
        <w:rPr>
          <w:rFonts w:ascii="Arial" w:hAnsi="Arial" w:cs="Arial"/>
          <w:szCs w:val="22"/>
          <w:lang w:val="en-US"/>
        </w:rPr>
        <w:t>purpose of an educational establishment</w:t>
      </w:r>
      <w:r w:rsidR="007A7DD8">
        <w:rPr>
          <w:rFonts w:ascii="Arial" w:hAnsi="Arial" w:cs="Arial"/>
          <w:szCs w:val="22"/>
          <w:lang w:val="en-US"/>
        </w:rPr>
        <w:t xml:space="preserve"> </w:t>
      </w:r>
      <w:r w:rsidR="007A7DD8" w:rsidRPr="007A7DD8">
        <w:rPr>
          <w:rFonts w:ascii="Arial" w:hAnsi="Arial" w:cs="Arial"/>
          <w:szCs w:val="22"/>
          <w:lang w:val="en-US"/>
        </w:rPr>
        <w:t xml:space="preserve">able to accommodate 50 or more additional </w:t>
      </w:r>
      <w:r w:rsidR="005674FE" w:rsidRPr="007A7DD8">
        <w:rPr>
          <w:rFonts w:ascii="Arial" w:hAnsi="Arial" w:cs="Arial"/>
          <w:szCs w:val="22"/>
          <w:lang w:val="en-US"/>
        </w:rPr>
        <w:t>students and</w:t>
      </w:r>
      <w:r w:rsidR="007A7DD8">
        <w:rPr>
          <w:rFonts w:ascii="Arial" w:hAnsi="Arial" w:cs="Arial"/>
          <w:szCs w:val="22"/>
          <w:lang w:val="en-US"/>
        </w:rPr>
        <w:t xml:space="preserve"> </w:t>
      </w:r>
      <w:r w:rsidR="007A7DD8" w:rsidRPr="007A7DD8">
        <w:rPr>
          <w:rFonts w:ascii="Arial" w:hAnsi="Arial" w:cs="Arial"/>
          <w:szCs w:val="22"/>
          <w:lang w:val="en-US"/>
        </w:rPr>
        <w:t>involves</w:t>
      </w:r>
      <w:r w:rsidR="007A7DD8">
        <w:rPr>
          <w:rFonts w:ascii="Arial" w:hAnsi="Arial" w:cs="Arial"/>
          <w:szCs w:val="22"/>
          <w:lang w:val="en-US"/>
        </w:rPr>
        <w:t xml:space="preserve"> </w:t>
      </w:r>
      <w:r w:rsidR="0049770C">
        <w:rPr>
          <w:rFonts w:ascii="Arial" w:hAnsi="Arial" w:cs="Arial"/>
          <w:szCs w:val="22"/>
          <w:lang w:val="en-US"/>
        </w:rPr>
        <w:t>an</w:t>
      </w:r>
      <w:r w:rsidR="007A7DD8" w:rsidRPr="007A7DD8">
        <w:rPr>
          <w:rFonts w:ascii="Arial" w:hAnsi="Arial" w:cs="Arial"/>
          <w:szCs w:val="22"/>
          <w:lang w:val="en-US"/>
        </w:rPr>
        <w:t xml:space="preserve"> extension of existing premises</w:t>
      </w:r>
      <w:r w:rsidR="0049770C">
        <w:rPr>
          <w:rFonts w:ascii="Arial" w:hAnsi="Arial" w:cs="Arial"/>
          <w:szCs w:val="22"/>
          <w:lang w:val="en-US"/>
        </w:rPr>
        <w:t xml:space="preserve"> that has direct</w:t>
      </w:r>
      <w:r w:rsidR="007A7DD8" w:rsidRPr="007A7DD8">
        <w:rPr>
          <w:rFonts w:ascii="Arial" w:hAnsi="Arial" w:cs="Arial"/>
          <w:szCs w:val="22"/>
          <w:lang w:val="en-US"/>
        </w:rPr>
        <w:t xml:space="preserve"> access to </w:t>
      </w:r>
      <w:r w:rsidR="0049770C">
        <w:rPr>
          <w:rFonts w:ascii="Arial" w:hAnsi="Arial" w:cs="Arial"/>
          <w:szCs w:val="22"/>
          <w:lang w:val="en-US"/>
        </w:rPr>
        <w:t xml:space="preserve">a </w:t>
      </w:r>
      <w:r w:rsidR="007A7DD8" w:rsidRPr="007A7DD8">
        <w:rPr>
          <w:rFonts w:ascii="Arial" w:hAnsi="Arial" w:cs="Arial"/>
          <w:szCs w:val="22"/>
          <w:lang w:val="en-US"/>
        </w:rPr>
        <w:t>road</w:t>
      </w:r>
      <w:r w:rsidRPr="00CF079B">
        <w:rPr>
          <w:rFonts w:ascii="Arial" w:hAnsi="Arial" w:cs="Arial"/>
          <w:szCs w:val="22"/>
          <w:lang w:val="en-US"/>
        </w:rPr>
        <w:t>.</w:t>
      </w:r>
    </w:p>
    <w:p w14:paraId="026CB4DA" w14:textId="1F62C871" w:rsidR="00261146" w:rsidRDefault="00261146" w:rsidP="007B6E9A">
      <w:pPr>
        <w:jc w:val="both"/>
        <w:rPr>
          <w:rFonts w:ascii="Arial" w:hAnsi="Arial" w:cs="Arial"/>
          <w:szCs w:val="22"/>
          <w:lang w:val="en-US"/>
        </w:rPr>
      </w:pPr>
    </w:p>
    <w:p w14:paraId="2BB06834" w14:textId="4223598B" w:rsidR="00261146" w:rsidRDefault="009D454A" w:rsidP="007B6E9A">
      <w:pPr>
        <w:jc w:val="both"/>
        <w:rPr>
          <w:rFonts w:ascii="Arial" w:hAnsi="Arial" w:cs="Arial"/>
          <w:szCs w:val="22"/>
          <w:lang w:val="en-US"/>
        </w:rPr>
      </w:pPr>
      <w:r w:rsidRPr="009D454A">
        <w:rPr>
          <w:rFonts w:ascii="Arial" w:hAnsi="Arial" w:cs="Arial"/>
          <w:szCs w:val="22"/>
          <w:lang w:val="en-US"/>
        </w:rPr>
        <w:t>TfNSW</w:t>
      </w:r>
      <w:r>
        <w:rPr>
          <w:rFonts w:ascii="Arial" w:hAnsi="Arial" w:cs="Arial"/>
          <w:szCs w:val="22"/>
          <w:lang w:val="en-US"/>
        </w:rPr>
        <w:t xml:space="preserve"> </w:t>
      </w:r>
      <w:r w:rsidR="000A413C">
        <w:rPr>
          <w:rFonts w:ascii="Arial" w:hAnsi="Arial" w:cs="Arial"/>
          <w:szCs w:val="22"/>
          <w:lang w:val="en-US"/>
        </w:rPr>
        <w:t xml:space="preserve">has </w:t>
      </w:r>
      <w:r>
        <w:rPr>
          <w:rFonts w:ascii="Arial" w:hAnsi="Arial" w:cs="Arial"/>
          <w:szCs w:val="22"/>
          <w:lang w:val="en-US"/>
        </w:rPr>
        <w:t>reviewed the proposa</w:t>
      </w:r>
      <w:r w:rsidR="009601B0">
        <w:rPr>
          <w:rFonts w:ascii="Arial" w:hAnsi="Arial" w:cs="Arial"/>
          <w:szCs w:val="22"/>
          <w:lang w:val="en-US"/>
        </w:rPr>
        <w:t>l and has no</w:t>
      </w:r>
      <w:r w:rsidR="000A413C">
        <w:rPr>
          <w:rFonts w:ascii="Arial" w:hAnsi="Arial" w:cs="Arial"/>
          <w:szCs w:val="22"/>
          <w:lang w:val="en-US"/>
        </w:rPr>
        <w:t>t specified any</w:t>
      </w:r>
      <w:r w:rsidR="009601B0">
        <w:rPr>
          <w:rFonts w:ascii="Arial" w:hAnsi="Arial" w:cs="Arial"/>
          <w:szCs w:val="22"/>
          <w:lang w:val="en-US"/>
        </w:rPr>
        <w:t xml:space="preserve"> requirements</w:t>
      </w:r>
      <w:r w:rsidR="00821E90">
        <w:rPr>
          <w:rFonts w:ascii="Arial" w:hAnsi="Arial" w:cs="Arial"/>
          <w:szCs w:val="22"/>
          <w:lang w:val="en-US"/>
        </w:rPr>
        <w:t>,</w:t>
      </w:r>
      <w:r w:rsidR="009601B0">
        <w:rPr>
          <w:rFonts w:ascii="Arial" w:hAnsi="Arial" w:cs="Arial"/>
          <w:szCs w:val="22"/>
          <w:lang w:val="en-US"/>
        </w:rPr>
        <w:t xml:space="preserve"> as the</w:t>
      </w:r>
      <w:r w:rsidR="000A413C">
        <w:rPr>
          <w:rFonts w:ascii="Arial" w:hAnsi="Arial" w:cs="Arial"/>
          <w:szCs w:val="22"/>
          <w:lang w:val="en-US"/>
        </w:rPr>
        <w:t>y consider that the</w:t>
      </w:r>
      <w:r w:rsidR="009601B0">
        <w:rPr>
          <w:rFonts w:ascii="Arial" w:hAnsi="Arial" w:cs="Arial"/>
          <w:szCs w:val="22"/>
          <w:lang w:val="en-US"/>
        </w:rPr>
        <w:t xml:space="preserve"> proposed development </w:t>
      </w:r>
      <w:r w:rsidR="000A413C">
        <w:rPr>
          <w:rFonts w:ascii="Arial" w:hAnsi="Arial" w:cs="Arial"/>
          <w:szCs w:val="22"/>
          <w:lang w:val="en-US"/>
        </w:rPr>
        <w:t xml:space="preserve">will </w:t>
      </w:r>
      <w:r w:rsidR="009601B0">
        <w:rPr>
          <w:rFonts w:ascii="Arial" w:hAnsi="Arial" w:cs="Arial"/>
          <w:szCs w:val="22"/>
          <w:lang w:val="en-US"/>
        </w:rPr>
        <w:t>have a negligible impact on the classified arterial road network.</w:t>
      </w:r>
    </w:p>
    <w:p w14:paraId="205C00DF" w14:textId="7E4C4B3C" w:rsidR="00261146" w:rsidRDefault="00261146" w:rsidP="007B6E9A">
      <w:pPr>
        <w:jc w:val="both"/>
        <w:rPr>
          <w:rFonts w:ascii="Arial" w:hAnsi="Arial" w:cs="Arial"/>
          <w:szCs w:val="22"/>
          <w:lang w:val="en-US"/>
        </w:rPr>
      </w:pPr>
    </w:p>
    <w:p w14:paraId="1FABC563" w14:textId="28719840" w:rsidR="0063582E" w:rsidRPr="000934BC" w:rsidRDefault="000934BC" w:rsidP="0063582E">
      <w:pPr>
        <w:jc w:val="both"/>
        <w:rPr>
          <w:rFonts w:ascii="Arial" w:hAnsi="Arial" w:cs="Arial"/>
          <w:szCs w:val="22"/>
          <w:lang w:val="en-US"/>
        </w:rPr>
      </w:pPr>
      <w:r w:rsidRPr="000934BC">
        <w:rPr>
          <w:rFonts w:ascii="Arial" w:hAnsi="Arial" w:cs="Arial"/>
          <w:szCs w:val="22"/>
          <w:u w:val="single"/>
          <w:lang w:val="en-US"/>
        </w:rPr>
        <w:t>State Environmental Planning Policy (Resilience and Hazards) 2021 (Resilience and Hazards SEPP)</w:t>
      </w:r>
    </w:p>
    <w:p w14:paraId="22D02A1B" w14:textId="77777777" w:rsidR="000934BC" w:rsidRDefault="000934BC" w:rsidP="0063582E">
      <w:pPr>
        <w:jc w:val="both"/>
        <w:rPr>
          <w:rFonts w:ascii="Arial" w:hAnsi="Arial" w:cs="Arial"/>
          <w:color w:val="FF0000"/>
          <w:szCs w:val="22"/>
          <w:lang w:val="en-US"/>
        </w:rPr>
      </w:pPr>
    </w:p>
    <w:p w14:paraId="1BC03365" w14:textId="3DCAB8F7" w:rsidR="0063582E" w:rsidRPr="00046667" w:rsidRDefault="000934BC" w:rsidP="0063582E">
      <w:pPr>
        <w:jc w:val="both"/>
        <w:rPr>
          <w:rFonts w:ascii="Arial" w:hAnsi="Arial" w:cs="Arial"/>
          <w:szCs w:val="22"/>
          <w:lang w:val="en-US"/>
        </w:rPr>
      </w:pPr>
      <w:r w:rsidRPr="00046667">
        <w:rPr>
          <w:rFonts w:ascii="Arial" w:hAnsi="Arial" w:cs="Arial"/>
          <w:szCs w:val="22"/>
          <w:lang w:val="en-US"/>
        </w:rPr>
        <w:t>The Resilience and Hazards SEPP</w:t>
      </w:r>
      <w:r w:rsidR="0063582E" w:rsidRPr="00046667">
        <w:rPr>
          <w:rFonts w:ascii="Arial" w:hAnsi="Arial" w:cs="Arial"/>
          <w:szCs w:val="22"/>
          <w:lang w:val="en-US"/>
        </w:rPr>
        <w:t xml:space="preserve"> requires the consent authority to be satisfied that the site is suitable for its intended use (in terms of contamination) prior to granting consent.</w:t>
      </w:r>
    </w:p>
    <w:p w14:paraId="378067A8" w14:textId="77777777" w:rsidR="0063582E" w:rsidRPr="0063582E" w:rsidRDefault="0063582E" w:rsidP="0063582E">
      <w:pPr>
        <w:jc w:val="both"/>
        <w:rPr>
          <w:rFonts w:ascii="Arial" w:hAnsi="Arial" w:cs="Arial"/>
          <w:color w:val="FF0000"/>
          <w:szCs w:val="22"/>
          <w:lang w:val="en-US"/>
        </w:rPr>
      </w:pPr>
    </w:p>
    <w:p w14:paraId="01E6CD39" w14:textId="2AEE7BBE" w:rsidR="00FF71D1" w:rsidRDefault="00FF71D1" w:rsidP="0063582E">
      <w:pPr>
        <w:jc w:val="both"/>
        <w:rPr>
          <w:rFonts w:ascii="Arial" w:hAnsi="Arial" w:cs="Arial"/>
          <w:color w:val="FF0000"/>
          <w:szCs w:val="22"/>
          <w:highlight w:val="yellow"/>
          <w:lang w:val="en-US"/>
        </w:rPr>
      </w:pPr>
      <w:r w:rsidRPr="009C6DA4">
        <w:rPr>
          <w:rFonts w:ascii="Arial" w:hAnsi="Arial" w:cs="Arial"/>
          <w:szCs w:val="22"/>
          <w:lang w:val="en-US"/>
        </w:rPr>
        <w:t xml:space="preserve">A detailed assessment against the relevant matters contained </w:t>
      </w:r>
      <w:r>
        <w:rPr>
          <w:rFonts w:ascii="Arial" w:hAnsi="Arial" w:cs="Arial"/>
          <w:szCs w:val="22"/>
          <w:lang w:val="en-US"/>
        </w:rPr>
        <w:t xml:space="preserve">against former State Environmental Planning Policy No. </w:t>
      </w:r>
      <w:r w:rsidRPr="009C6DA4">
        <w:rPr>
          <w:rFonts w:ascii="Arial" w:hAnsi="Arial" w:cs="Arial"/>
          <w:szCs w:val="22"/>
          <w:lang w:val="en-US"/>
        </w:rPr>
        <w:t>55</w:t>
      </w:r>
      <w:r>
        <w:rPr>
          <w:rFonts w:ascii="Arial" w:hAnsi="Arial" w:cs="Arial"/>
          <w:szCs w:val="22"/>
          <w:lang w:val="en-US"/>
        </w:rPr>
        <w:t xml:space="preserve"> – Remediation of land</w:t>
      </w:r>
      <w:r w:rsidRPr="009C6DA4">
        <w:rPr>
          <w:rFonts w:ascii="Arial" w:hAnsi="Arial" w:cs="Arial"/>
          <w:szCs w:val="22"/>
          <w:lang w:val="en-US"/>
        </w:rPr>
        <w:t xml:space="preserve"> was considered with the parent subdivision and school approval. Therefore, standard conditions will apply to ensure ongoing compliance with the approved measures under the parent application.</w:t>
      </w:r>
      <w:r>
        <w:rPr>
          <w:rFonts w:ascii="Arial" w:hAnsi="Arial" w:cs="Arial"/>
          <w:szCs w:val="22"/>
          <w:lang w:val="en-US"/>
        </w:rPr>
        <w:t xml:space="preserve"> </w:t>
      </w:r>
      <w:r w:rsidRPr="009C6DA4">
        <w:rPr>
          <w:rFonts w:ascii="Arial" w:hAnsi="Arial" w:cs="Arial"/>
          <w:szCs w:val="22"/>
          <w:lang w:val="en-US"/>
        </w:rPr>
        <w:t xml:space="preserve">Council staff are satisfied that the site is suitable for the </w:t>
      </w:r>
      <w:r w:rsidR="00887914">
        <w:rPr>
          <w:rFonts w:ascii="Arial" w:hAnsi="Arial" w:cs="Arial"/>
          <w:szCs w:val="22"/>
          <w:lang w:val="en-US"/>
        </w:rPr>
        <w:t xml:space="preserve">proposed </w:t>
      </w:r>
      <w:r w:rsidRPr="009C6DA4">
        <w:rPr>
          <w:rFonts w:ascii="Arial" w:hAnsi="Arial" w:cs="Arial"/>
          <w:szCs w:val="22"/>
          <w:lang w:val="en-US"/>
        </w:rPr>
        <w:t>development.</w:t>
      </w:r>
    </w:p>
    <w:p w14:paraId="6FE593DE" w14:textId="77777777" w:rsidR="00FF71D1" w:rsidRPr="0063582E" w:rsidRDefault="00FF71D1" w:rsidP="0063582E">
      <w:pPr>
        <w:jc w:val="both"/>
        <w:rPr>
          <w:rFonts w:ascii="Arial" w:hAnsi="Arial" w:cs="Arial"/>
          <w:color w:val="FF0000"/>
          <w:szCs w:val="22"/>
          <w:highlight w:val="yellow"/>
          <w:lang w:val="en-US"/>
        </w:rPr>
      </w:pPr>
    </w:p>
    <w:p w14:paraId="5DBF2738" w14:textId="425E7602" w:rsidR="0063582E" w:rsidRPr="00046667" w:rsidRDefault="00046667" w:rsidP="0063582E">
      <w:pPr>
        <w:jc w:val="both"/>
        <w:rPr>
          <w:rFonts w:ascii="Arial" w:hAnsi="Arial" w:cs="Arial"/>
          <w:szCs w:val="22"/>
          <w:u w:val="single"/>
          <w:lang w:val="en-US"/>
        </w:rPr>
      </w:pPr>
      <w:r w:rsidRPr="00046667">
        <w:rPr>
          <w:rFonts w:ascii="Arial" w:hAnsi="Arial" w:cs="Arial"/>
          <w:szCs w:val="22"/>
          <w:u w:val="single"/>
          <w:lang w:val="en-US"/>
        </w:rPr>
        <w:lastRenderedPageBreak/>
        <w:t>State Environmental Planning Policy (Biodiversity and Conservation) 2021 (Biodiversity and Conservation SEPP)</w:t>
      </w:r>
    </w:p>
    <w:p w14:paraId="3CE1F608" w14:textId="77777777" w:rsidR="00046667" w:rsidRPr="0063582E" w:rsidRDefault="00046667" w:rsidP="0063582E">
      <w:pPr>
        <w:jc w:val="both"/>
        <w:rPr>
          <w:rFonts w:ascii="Arial" w:hAnsi="Arial" w:cs="Arial"/>
          <w:color w:val="FF0000"/>
          <w:szCs w:val="22"/>
          <w:lang w:val="en-US"/>
        </w:rPr>
      </w:pPr>
    </w:p>
    <w:p w14:paraId="318378F3" w14:textId="77777777" w:rsidR="00046667" w:rsidRPr="00046667" w:rsidRDefault="00046667" w:rsidP="00046667">
      <w:pPr>
        <w:jc w:val="both"/>
        <w:rPr>
          <w:rFonts w:ascii="Arial" w:hAnsi="Arial" w:cs="Arial"/>
          <w:szCs w:val="22"/>
          <w:lang w:val="en-US"/>
        </w:rPr>
      </w:pPr>
      <w:r w:rsidRPr="00046667">
        <w:rPr>
          <w:rFonts w:ascii="Arial" w:hAnsi="Arial" w:cs="Arial"/>
          <w:szCs w:val="22"/>
          <w:lang w:val="en-US"/>
        </w:rPr>
        <w:t>The Biodiversity and Conservation SEPP aims to protect the environment of the Hawkesbury-Nepean River system by ensuring that the impacts of future land uses are considered in a regional context.</w:t>
      </w:r>
    </w:p>
    <w:p w14:paraId="1BC3CD5C" w14:textId="77777777" w:rsidR="00046667" w:rsidRPr="00046667" w:rsidRDefault="00046667" w:rsidP="00046667">
      <w:pPr>
        <w:jc w:val="both"/>
        <w:rPr>
          <w:rFonts w:ascii="Arial" w:hAnsi="Arial" w:cs="Arial"/>
          <w:szCs w:val="22"/>
          <w:lang w:val="en-US"/>
        </w:rPr>
      </w:pPr>
    </w:p>
    <w:p w14:paraId="0497AE13" w14:textId="520F4274" w:rsidR="0063582E" w:rsidRPr="00046667" w:rsidRDefault="00046667" w:rsidP="00046667">
      <w:pPr>
        <w:jc w:val="both"/>
        <w:rPr>
          <w:rFonts w:ascii="Arial" w:hAnsi="Arial" w:cs="Arial"/>
          <w:szCs w:val="22"/>
          <w:lang w:val="en-US"/>
        </w:rPr>
      </w:pPr>
      <w:r w:rsidRPr="00046667">
        <w:rPr>
          <w:rFonts w:ascii="Arial" w:hAnsi="Arial" w:cs="Arial"/>
          <w:szCs w:val="22"/>
          <w:lang w:val="en-US"/>
        </w:rPr>
        <w:t>The development is consistent with the aim of the Biodiversity and Conservation SEPP and all of its planning controls. There will be no detrimental impacts upon the Hawkesbury-Nepean River system as a result of the development. Appropriate erosion, sediment and water pollution control measures have been proposed as part of the development.</w:t>
      </w:r>
    </w:p>
    <w:p w14:paraId="0D5893FE" w14:textId="77777777" w:rsidR="00046667" w:rsidRPr="0063582E" w:rsidRDefault="00046667" w:rsidP="00046667">
      <w:pPr>
        <w:jc w:val="both"/>
        <w:rPr>
          <w:rFonts w:ascii="Arial" w:hAnsi="Arial" w:cs="Arial"/>
          <w:color w:val="FF0000"/>
          <w:szCs w:val="22"/>
          <w:highlight w:val="yellow"/>
          <w:lang w:val="en-US"/>
        </w:rPr>
      </w:pPr>
    </w:p>
    <w:p w14:paraId="49FDC9CC" w14:textId="77777777" w:rsidR="0063582E" w:rsidRPr="0063582E" w:rsidRDefault="0063582E" w:rsidP="0063582E">
      <w:pPr>
        <w:ind w:left="709" w:hanging="709"/>
        <w:jc w:val="both"/>
        <w:rPr>
          <w:rFonts w:ascii="Arial" w:hAnsi="Arial" w:cs="Arial"/>
          <w:szCs w:val="22"/>
          <w:lang w:val="en-US"/>
        </w:rPr>
      </w:pPr>
      <w:r w:rsidRPr="0063582E">
        <w:rPr>
          <w:rFonts w:ascii="Arial" w:hAnsi="Arial" w:cs="Arial"/>
          <w:b/>
          <w:i/>
          <w:szCs w:val="22"/>
          <w:lang w:val="en-US"/>
        </w:rPr>
        <w:t>(a)(ii)</w:t>
      </w:r>
      <w:r w:rsidRPr="0063582E">
        <w:rPr>
          <w:rFonts w:ascii="Arial" w:hAnsi="Arial" w:cs="Arial"/>
          <w:b/>
          <w:i/>
          <w:szCs w:val="22"/>
          <w:lang w:val="en-US"/>
        </w:rPr>
        <w:tab/>
        <w:t>the provisions of any proposed instrument that is or has been the subject of public consultation under this Act and that has been notified to the consent authority (unless the Secretary has notified the consent authority that the making of the proposed instrument has been deferred indefinitely or has not been approved)</w:t>
      </w:r>
    </w:p>
    <w:p w14:paraId="2833681C" w14:textId="77777777" w:rsidR="0063582E" w:rsidRPr="0063582E" w:rsidRDefault="0063582E" w:rsidP="0063582E">
      <w:pPr>
        <w:jc w:val="both"/>
        <w:rPr>
          <w:rFonts w:ascii="Arial" w:hAnsi="Arial" w:cs="Arial"/>
          <w:color w:val="FF0000"/>
          <w:szCs w:val="22"/>
          <w:highlight w:val="yellow"/>
          <w:lang w:val="en-US"/>
        </w:rPr>
      </w:pPr>
    </w:p>
    <w:p w14:paraId="37862247" w14:textId="77777777" w:rsidR="0006303A" w:rsidRPr="0006303A" w:rsidRDefault="0006303A" w:rsidP="0006303A">
      <w:pPr>
        <w:jc w:val="both"/>
        <w:rPr>
          <w:rFonts w:ascii="Arial" w:hAnsi="Arial" w:cs="Arial"/>
          <w:szCs w:val="22"/>
          <w:u w:val="single"/>
          <w:lang w:val="en-US"/>
        </w:rPr>
      </w:pPr>
      <w:r w:rsidRPr="0006303A">
        <w:rPr>
          <w:rFonts w:ascii="Arial" w:hAnsi="Arial" w:cs="Arial"/>
          <w:szCs w:val="22"/>
          <w:u w:val="single"/>
          <w:lang w:val="en-US"/>
        </w:rPr>
        <w:t>Draft Environment State Environmental Planning Policy (Draft Environment SEPP)</w:t>
      </w:r>
    </w:p>
    <w:p w14:paraId="2FDDC174" w14:textId="77777777" w:rsidR="0006303A" w:rsidRPr="0006303A" w:rsidRDefault="0006303A" w:rsidP="0006303A">
      <w:pPr>
        <w:jc w:val="both"/>
        <w:rPr>
          <w:rFonts w:ascii="Arial" w:hAnsi="Arial" w:cs="Arial"/>
          <w:szCs w:val="22"/>
          <w:lang w:val="en-US"/>
        </w:rPr>
      </w:pPr>
    </w:p>
    <w:p w14:paraId="695359CD" w14:textId="77777777" w:rsidR="0006303A" w:rsidRPr="0006303A" w:rsidRDefault="0006303A" w:rsidP="0006303A">
      <w:pPr>
        <w:jc w:val="both"/>
        <w:rPr>
          <w:rFonts w:ascii="Arial" w:hAnsi="Arial" w:cs="Arial"/>
          <w:color w:val="000000"/>
          <w:szCs w:val="22"/>
          <w:lang w:val="en-US"/>
        </w:rPr>
      </w:pPr>
      <w:r w:rsidRPr="0006303A">
        <w:rPr>
          <w:rFonts w:ascii="Arial" w:hAnsi="Arial" w:cs="Arial"/>
          <w:color w:val="000000"/>
          <w:szCs w:val="22"/>
          <w:lang w:val="en-US"/>
        </w:rPr>
        <w:t>The development is consistent with the Draft Environment SEPP in that there will be no detrimental impacts upon the Hawkesbury-Nepean River system as a result of it.</w:t>
      </w:r>
    </w:p>
    <w:p w14:paraId="0A2EBDF0" w14:textId="77777777" w:rsidR="00316CD3" w:rsidRPr="0006303A" w:rsidRDefault="00316CD3" w:rsidP="0006303A">
      <w:pPr>
        <w:jc w:val="both"/>
        <w:rPr>
          <w:rFonts w:ascii="Arial" w:hAnsi="Arial" w:cs="Arial"/>
          <w:szCs w:val="22"/>
          <w:lang w:val="en-US"/>
        </w:rPr>
      </w:pPr>
    </w:p>
    <w:p w14:paraId="184245C0" w14:textId="77777777" w:rsidR="0006303A" w:rsidRPr="0006303A" w:rsidRDefault="0006303A" w:rsidP="0006303A">
      <w:pPr>
        <w:jc w:val="both"/>
        <w:rPr>
          <w:rFonts w:ascii="Arial" w:hAnsi="Arial" w:cs="Arial"/>
          <w:szCs w:val="22"/>
          <w:u w:val="single"/>
          <w:lang w:val="en-US"/>
        </w:rPr>
      </w:pPr>
      <w:r w:rsidRPr="0006303A">
        <w:rPr>
          <w:rFonts w:ascii="Arial" w:hAnsi="Arial" w:cs="Arial"/>
          <w:szCs w:val="22"/>
          <w:u w:val="single"/>
          <w:lang w:val="en-US"/>
        </w:rPr>
        <w:t>Draft Remediation of Land State Environmental Planning Policy (Draft Remediation of Land SEPP)</w:t>
      </w:r>
    </w:p>
    <w:p w14:paraId="417A82BC" w14:textId="77777777" w:rsidR="0006303A" w:rsidRPr="0006303A" w:rsidRDefault="0006303A" w:rsidP="0006303A">
      <w:pPr>
        <w:jc w:val="both"/>
        <w:rPr>
          <w:rFonts w:ascii="Arial" w:hAnsi="Arial" w:cs="Arial"/>
          <w:color w:val="000000"/>
          <w:szCs w:val="22"/>
          <w:lang w:val="en-US"/>
        </w:rPr>
      </w:pPr>
    </w:p>
    <w:p w14:paraId="13F631AE" w14:textId="77777777" w:rsidR="0006303A" w:rsidRPr="0006303A" w:rsidRDefault="0006303A" w:rsidP="0006303A">
      <w:pPr>
        <w:jc w:val="both"/>
        <w:rPr>
          <w:rFonts w:ascii="Arial" w:hAnsi="Arial" w:cs="Arial"/>
          <w:color w:val="000000"/>
          <w:szCs w:val="22"/>
          <w:lang w:val="en-US"/>
        </w:rPr>
      </w:pPr>
      <w:r w:rsidRPr="0006303A">
        <w:rPr>
          <w:rFonts w:ascii="Arial" w:hAnsi="Arial" w:cs="Arial"/>
          <w:color w:val="000000"/>
          <w:szCs w:val="22"/>
          <w:lang w:val="en-US"/>
        </w:rPr>
        <w:t>The development is consistent with the Draft Remediation of Land SEPP in that it is consistent with the Resilience and Hazards SEPP.</w:t>
      </w:r>
    </w:p>
    <w:p w14:paraId="7682048A" w14:textId="77777777" w:rsidR="0063582E" w:rsidRPr="0063582E" w:rsidRDefault="0063582E" w:rsidP="0063582E">
      <w:pPr>
        <w:jc w:val="both"/>
        <w:rPr>
          <w:rFonts w:ascii="Arial" w:hAnsi="Arial" w:cs="Arial"/>
          <w:color w:val="FF0000"/>
          <w:szCs w:val="22"/>
          <w:highlight w:val="yellow"/>
          <w:lang w:val="en-US"/>
        </w:rPr>
      </w:pPr>
    </w:p>
    <w:p w14:paraId="74F52302" w14:textId="77777777" w:rsidR="0063582E" w:rsidRPr="0006303A" w:rsidRDefault="0063582E" w:rsidP="0063582E">
      <w:pPr>
        <w:jc w:val="both"/>
        <w:rPr>
          <w:rFonts w:ascii="Arial" w:hAnsi="Arial" w:cs="Arial"/>
          <w:b/>
          <w:i/>
          <w:szCs w:val="22"/>
          <w:lang w:val="en-US"/>
        </w:rPr>
      </w:pPr>
      <w:r w:rsidRPr="0006303A">
        <w:rPr>
          <w:rFonts w:ascii="Arial" w:hAnsi="Arial" w:cs="Arial"/>
          <w:b/>
          <w:i/>
          <w:szCs w:val="22"/>
          <w:lang w:val="en-US"/>
        </w:rPr>
        <w:t>(a)(iii)</w:t>
      </w:r>
      <w:r w:rsidRPr="0006303A">
        <w:rPr>
          <w:rFonts w:ascii="Arial" w:hAnsi="Arial" w:cs="Arial"/>
          <w:b/>
          <w:i/>
          <w:szCs w:val="22"/>
          <w:lang w:val="en-US"/>
        </w:rPr>
        <w:tab/>
        <w:t>the provisions of any development control plan</w:t>
      </w:r>
    </w:p>
    <w:p w14:paraId="05417E7D" w14:textId="3C9E2E4B" w:rsidR="0006303A" w:rsidRDefault="0006303A" w:rsidP="0063582E">
      <w:pPr>
        <w:jc w:val="both"/>
        <w:rPr>
          <w:rFonts w:ascii="Arial" w:hAnsi="Arial" w:cs="Arial"/>
          <w:color w:val="FF0000"/>
          <w:szCs w:val="22"/>
          <w:lang w:val="en-US"/>
        </w:rPr>
      </w:pPr>
    </w:p>
    <w:p w14:paraId="374043BA" w14:textId="11966615" w:rsidR="0006303A" w:rsidRPr="00714DCD" w:rsidRDefault="00714DCD" w:rsidP="0006303A">
      <w:pPr>
        <w:jc w:val="both"/>
        <w:rPr>
          <w:rFonts w:ascii="Arial" w:hAnsi="Arial" w:cs="Arial"/>
          <w:color w:val="FF0000"/>
          <w:szCs w:val="22"/>
          <w:lang w:val="en-US"/>
        </w:rPr>
      </w:pPr>
      <w:r w:rsidRPr="00714DCD">
        <w:rPr>
          <w:rFonts w:ascii="Arial" w:hAnsi="Arial" w:cs="Arial"/>
          <w:szCs w:val="22"/>
          <w:lang w:val="en-US"/>
        </w:rPr>
        <w:t xml:space="preserve">Pursuant to </w:t>
      </w:r>
      <w:r w:rsidR="0006303A" w:rsidRPr="00714DCD">
        <w:rPr>
          <w:rFonts w:ascii="Arial" w:hAnsi="Arial" w:cs="Arial"/>
          <w:szCs w:val="22"/>
          <w:lang w:val="en-US"/>
        </w:rPr>
        <w:t xml:space="preserve">Part 3.4, </w:t>
      </w:r>
      <w:r w:rsidR="00373E31">
        <w:rPr>
          <w:rFonts w:ascii="Arial" w:hAnsi="Arial" w:cs="Arial"/>
          <w:szCs w:val="22"/>
          <w:lang w:val="en-US"/>
        </w:rPr>
        <w:t>C</w:t>
      </w:r>
      <w:r w:rsidR="0006303A" w:rsidRPr="00714DCD">
        <w:rPr>
          <w:rFonts w:ascii="Arial" w:hAnsi="Arial" w:cs="Arial"/>
          <w:szCs w:val="22"/>
          <w:lang w:val="en-US"/>
        </w:rPr>
        <w:t xml:space="preserve">lause 3.36(9), of the State Environmental Planning Policy (Transport and Infrastructure) 2021 any provision of a development control plan (such as the Camden DCP 2019 and Oran Park DCP 2007) has no effect, regardless of when the development control plan was made. </w:t>
      </w:r>
      <w:r w:rsidR="0006303A" w:rsidRPr="00DF1906">
        <w:rPr>
          <w:rFonts w:ascii="Arial" w:hAnsi="Arial" w:cs="Arial"/>
          <w:szCs w:val="22"/>
          <w:lang w:val="en-US"/>
        </w:rPr>
        <w:t>Therefore, the controls of the Camden DCP 2019 and Oran Park DCP 2007 do not apply to the site. However, it is noted that the proposal is consistent with the objectives and controls contained within both DCPs subject to recommended conditions.</w:t>
      </w:r>
    </w:p>
    <w:p w14:paraId="4FCFE14E" w14:textId="77777777" w:rsidR="00714DCD" w:rsidRDefault="00714DCD" w:rsidP="00714DCD">
      <w:pPr>
        <w:jc w:val="both"/>
        <w:rPr>
          <w:rFonts w:ascii="Arial" w:hAnsi="Arial" w:cs="Arial"/>
          <w:color w:val="FF0000"/>
          <w:szCs w:val="22"/>
          <w:lang w:val="en-US"/>
        </w:rPr>
      </w:pPr>
    </w:p>
    <w:p w14:paraId="103CFABB" w14:textId="0E6B9215" w:rsidR="00714DCD" w:rsidRPr="00714DCD" w:rsidRDefault="00714DCD" w:rsidP="00714DCD">
      <w:pPr>
        <w:jc w:val="both"/>
        <w:rPr>
          <w:rFonts w:ascii="Arial" w:hAnsi="Arial" w:cs="Arial"/>
          <w:szCs w:val="22"/>
          <w:lang w:val="en-US"/>
        </w:rPr>
      </w:pPr>
      <w:r w:rsidRPr="00714DCD">
        <w:rPr>
          <w:rFonts w:ascii="Arial" w:hAnsi="Arial" w:cs="Arial"/>
          <w:szCs w:val="22"/>
          <w:lang w:val="en-US"/>
        </w:rPr>
        <w:t>Issues ordinarily considered under these DCPs relating to environmental management, erosion and sedimentation, salinity, water management, waste management, acoustics, and parking are considered elsewhere within this report or are addressed via recommended conditions of consent.</w:t>
      </w:r>
    </w:p>
    <w:p w14:paraId="305982D5" w14:textId="77777777" w:rsidR="00DF1906" w:rsidRDefault="00DF1906" w:rsidP="0063582E">
      <w:pPr>
        <w:ind w:left="851" w:hanging="851"/>
        <w:jc w:val="both"/>
        <w:rPr>
          <w:rFonts w:ascii="Arial" w:hAnsi="Arial" w:cs="Arial"/>
          <w:b/>
          <w:i/>
          <w:szCs w:val="22"/>
          <w:lang w:val="en-US"/>
        </w:rPr>
      </w:pPr>
    </w:p>
    <w:p w14:paraId="7FFF2BAD" w14:textId="1E835B7D" w:rsidR="0063582E" w:rsidRPr="00714DCD" w:rsidRDefault="0063582E" w:rsidP="0063582E">
      <w:pPr>
        <w:ind w:left="851" w:hanging="851"/>
        <w:jc w:val="both"/>
        <w:rPr>
          <w:rFonts w:ascii="Arial" w:hAnsi="Arial" w:cs="Arial"/>
          <w:b/>
          <w:i/>
          <w:szCs w:val="22"/>
          <w:lang w:val="en-US"/>
        </w:rPr>
      </w:pPr>
      <w:r w:rsidRPr="00714DCD">
        <w:rPr>
          <w:rFonts w:ascii="Arial" w:hAnsi="Arial" w:cs="Arial"/>
          <w:b/>
          <w:i/>
          <w:szCs w:val="22"/>
          <w:lang w:val="en-US"/>
        </w:rPr>
        <w:t>(a)(iiia) the provisions of any planning agreement that has been entered into under section 7.4, or any draft planning agreement that a developer has offered to enter into under section 7.4</w:t>
      </w:r>
    </w:p>
    <w:p w14:paraId="7B3B96E9" w14:textId="77777777" w:rsidR="0063582E" w:rsidRPr="0063582E" w:rsidRDefault="0063582E" w:rsidP="0063582E">
      <w:pPr>
        <w:jc w:val="both"/>
        <w:rPr>
          <w:rFonts w:ascii="Arial" w:hAnsi="Arial" w:cs="Arial"/>
          <w:color w:val="FF0000"/>
          <w:szCs w:val="22"/>
          <w:highlight w:val="yellow"/>
          <w:lang w:val="en-US"/>
        </w:rPr>
      </w:pPr>
    </w:p>
    <w:p w14:paraId="38196DA5" w14:textId="77777777" w:rsidR="0063582E" w:rsidRPr="0056460F" w:rsidRDefault="0063582E" w:rsidP="0063582E">
      <w:pPr>
        <w:jc w:val="both"/>
        <w:rPr>
          <w:rFonts w:ascii="Arial" w:hAnsi="Arial" w:cs="Arial"/>
          <w:szCs w:val="22"/>
          <w:lang w:val="en-US"/>
        </w:rPr>
      </w:pPr>
      <w:r w:rsidRPr="0056460F">
        <w:rPr>
          <w:rFonts w:ascii="Arial" w:hAnsi="Arial" w:cs="Arial"/>
          <w:szCs w:val="22"/>
          <w:lang w:val="en-US"/>
        </w:rPr>
        <w:t xml:space="preserve">The Oran Park Voluntary Planning Agreement (VPA) applying to the land was executed on 22 September 2011. Clause 1.1 of the VPA excludes the subject site known as the ‘school land’ from the application of the agreement. </w:t>
      </w:r>
    </w:p>
    <w:p w14:paraId="4290164D" w14:textId="77777777" w:rsidR="0063582E" w:rsidRPr="0056460F" w:rsidRDefault="0063582E" w:rsidP="0063582E">
      <w:pPr>
        <w:jc w:val="both"/>
        <w:rPr>
          <w:rFonts w:ascii="Arial" w:hAnsi="Arial" w:cs="Arial"/>
          <w:szCs w:val="22"/>
          <w:lang w:val="en-US"/>
        </w:rPr>
      </w:pPr>
    </w:p>
    <w:p w14:paraId="2CB46D21" w14:textId="77777777" w:rsidR="0063582E" w:rsidRPr="0056460F" w:rsidRDefault="0063582E" w:rsidP="0063582E">
      <w:pPr>
        <w:ind w:left="720" w:hanging="720"/>
        <w:jc w:val="both"/>
        <w:rPr>
          <w:rFonts w:ascii="Arial" w:hAnsi="Arial" w:cs="Arial"/>
          <w:szCs w:val="22"/>
          <w:lang w:val="en-US"/>
        </w:rPr>
      </w:pPr>
      <w:r w:rsidRPr="0056460F">
        <w:rPr>
          <w:rFonts w:ascii="Arial" w:hAnsi="Arial" w:cs="Arial"/>
          <w:b/>
          <w:i/>
          <w:szCs w:val="22"/>
          <w:lang w:val="en-US"/>
        </w:rPr>
        <w:lastRenderedPageBreak/>
        <w:t>(a)(iv)</w:t>
      </w:r>
      <w:r w:rsidRPr="0056460F">
        <w:rPr>
          <w:rFonts w:ascii="Arial" w:hAnsi="Arial" w:cs="Arial"/>
          <w:b/>
          <w:i/>
          <w:szCs w:val="22"/>
          <w:lang w:val="en-US"/>
        </w:rPr>
        <w:tab/>
        <w:t>the regulations (to the extent that they prescribe matters for the purposes of this paragraph)</w:t>
      </w:r>
    </w:p>
    <w:p w14:paraId="20CB46B5" w14:textId="77777777" w:rsidR="0063582E" w:rsidRPr="0056460F" w:rsidRDefault="0063582E" w:rsidP="0063582E">
      <w:pPr>
        <w:jc w:val="both"/>
        <w:rPr>
          <w:rFonts w:ascii="Arial" w:hAnsi="Arial" w:cs="Arial"/>
          <w:szCs w:val="22"/>
          <w:lang w:val="en-US"/>
        </w:rPr>
      </w:pPr>
    </w:p>
    <w:p w14:paraId="31645EAD" w14:textId="07F7198F" w:rsidR="0063582E" w:rsidRPr="0056460F" w:rsidRDefault="0063582E" w:rsidP="0063582E">
      <w:pPr>
        <w:jc w:val="both"/>
        <w:rPr>
          <w:rFonts w:ascii="Arial" w:hAnsi="Arial" w:cs="Arial"/>
          <w:szCs w:val="22"/>
          <w:lang w:val="en-US"/>
        </w:rPr>
      </w:pPr>
      <w:r w:rsidRPr="0056460F">
        <w:rPr>
          <w:rFonts w:ascii="Arial" w:hAnsi="Arial" w:cs="Arial"/>
          <w:szCs w:val="22"/>
          <w:lang w:val="en-US"/>
        </w:rPr>
        <w:t xml:space="preserve">The </w:t>
      </w:r>
      <w:r w:rsidRPr="0056460F">
        <w:rPr>
          <w:rFonts w:ascii="Arial" w:hAnsi="Arial" w:cs="Arial"/>
          <w:i/>
          <w:szCs w:val="22"/>
          <w:lang w:val="en-US"/>
        </w:rPr>
        <w:t>Environmental Planning and Assessment Regulation</w:t>
      </w:r>
      <w:r w:rsidR="00373E31">
        <w:rPr>
          <w:rFonts w:ascii="Arial" w:hAnsi="Arial" w:cs="Arial"/>
          <w:i/>
          <w:szCs w:val="22"/>
          <w:lang w:val="en-US"/>
        </w:rPr>
        <w:t>,</w:t>
      </w:r>
      <w:r w:rsidRPr="0056460F">
        <w:rPr>
          <w:rFonts w:ascii="Arial" w:hAnsi="Arial" w:cs="Arial"/>
          <w:i/>
          <w:szCs w:val="22"/>
          <w:lang w:val="en-US"/>
        </w:rPr>
        <w:t xml:space="preserve"> 20</w:t>
      </w:r>
      <w:r w:rsidR="00373E31">
        <w:rPr>
          <w:rFonts w:ascii="Arial" w:hAnsi="Arial" w:cs="Arial"/>
          <w:i/>
          <w:szCs w:val="22"/>
          <w:lang w:val="en-US"/>
        </w:rPr>
        <w:t>21</w:t>
      </w:r>
      <w:r w:rsidRPr="0056460F">
        <w:rPr>
          <w:rFonts w:ascii="Arial" w:hAnsi="Arial" w:cs="Arial"/>
          <w:szCs w:val="22"/>
          <w:lang w:val="en-US"/>
        </w:rPr>
        <w:t xml:space="preserve"> prescribes several matters that are addressed in the conditions attached to this report.</w:t>
      </w:r>
    </w:p>
    <w:p w14:paraId="7290F347" w14:textId="77777777" w:rsidR="0063582E" w:rsidRPr="0063582E" w:rsidRDefault="0063582E" w:rsidP="0063582E">
      <w:pPr>
        <w:jc w:val="both"/>
        <w:rPr>
          <w:rFonts w:ascii="Arial" w:hAnsi="Arial" w:cs="Arial"/>
          <w:color w:val="FF0000"/>
          <w:szCs w:val="22"/>
          <w:lang w:val="en-US"/>
        </w:rPr>
      </w:pPr>
    </w:p>
    <w:p w14:paraId="3DD1E23B" w14:textId="77777777" w:rsidR="0063582E" w:rsidRPr="0056460F" w:rsidRDefault="0063582E" w:rsidP="0063582E">
      <w:pPr>
        <w:ind w:left="540" w:hanging="540"/>
        <w:jc w:val="both"/>
        <w:rPr>
          <w:rFonts w:ascii="Arial" w:hAnsi="Arial" w:cs="Arial"/>
          <w:b/>
          <w:i/>
          <w:szCs w:val="22"/>
          <w:lang w:val="en-US"/>
        </w:rPr>
      </w:pPr>
      <w:r w:rsidRPr="0056460F">
        <w:rPr>
          <w:rFonts w:ascii="Arial" w:hAnsi="Arial" w:cs="Arial"/>
          <w:b/>
          <w:i/>
          <w:szCs w:val="22"/>
          <w:lang w:val="en-US"/>
        </w:rPr>
        <w:t>(b)</w:t>
      </w:r>
      <w:r w:rsidRPr="0056460F">
        <w:rPr>
          <w:rFonts w:ascii="Arial" w:hAnsi="Arial" w:cs="Arial"/>
          <w:b/>
          <w:i/>
          <w:szCs w:val="22"/>
          <w:lang w:val="en-US"/>
        </w:rPr>
        <w:tab/>
        <w:t>the likely impacts of the development, including environmental impacts on both the natural and built environments, and social and economic impacts in the locality</w:t>
      </w:r>
    </w:p>
    <w:p w14:paraId="37E0B997" w14:textId="77777777" w:rsidR="0063582E" w:rsidRPr="0063582E" w:rsidRDefault="0063582E" w:rsidP="0063582E">
      <w:pPr>
        <w:jc w:val="both"/>
        <w:rPr>
          <w:rFonts w:ascii="Arial" w:hAnsi="Arial" w:cs="Arial"/>
          <w:b/>
          <w:color w:val="FF0000"/>
          <w:szCs w:val="22"/>
          <w:lang w:val="en-US"/>
        </w:rPr>
      </w:pPr>
    </w:p>
    <w:p w14:paraId="433CAC9F" w14:textId="77777777" w:rsidR="0063582E" w:rsidRPr="0056460F" w:rsidRDefault="0063582E" w:rsidP="0063582E">
      <w:pPr>
        <w:jc w:val="both"/>
        <w:rPr>
          <w:rFonts w:ascii="Arial" w:hAnsi="Arial" w:cs="Arial"/>
          <w:szCs w:val="22"/>
          <w:lang w:val="en-US"/>
        </w:rPr>
      </w:pPr>
      <w:r w:rsidRPr="0056460F">
        <w:rPr>
          <w:rFonts w:ascii="Arial" w:hAnsi="Arial" w:cs="Arial"/>
          <w:szCs w:val="22"/>
          <w:lang w:val="en-US"/>
        </w:rPr>
        <w:t>As demonstrated by the above assessment, the proposed development is unlikely to have a significant negative impact on either the natural or built environments, or the social and economic conditions in the locality.</w:t>
      </w:r>
    </w:p>
    <w:p w14:paraId="09B736A4" w14:textId="77777777" w:rsidR="0063582E" w:rsidRPr="0063582E" w:rsidRDefault="0063582E" w:rsidP="0063582E">
      <w:pPr>
        <w:jc w:val="both"/>
        <w:rPr>
          <w:rFonts w:ascii="Arial" w:hAnsi="Arial" w:cs="Arial"/>
          <w:color w:val="FF0000"/>
          <w:szCs w:val="22"/>
          <w:lang w:val="en-US"/>
        </w:rPr>
      </w:pPr>
    </w:p>
    <w:p w14:paraId="54B7F41D" w14:textId="77777777" w:rsidR="0063582E" w:rsidRPr="0056460F" w:rsidRDefault="0063582E" w:rsidP="0063582E">
      <w:pPr>
        <w:jc w:val="both"/>
        <w:rPr>
          <w:rFonts w:ascii="Arial" w:hAnsi="Arial" w:cs="Arial"/>
          <w:szCs w:val="22"/>
          <w:u w:val="single"/>
          <w:lang w:val="en-US"/>
        </w:rPr>
      </w:pPr>
      <w:r w:rsidRPr="0056460F">
        <w:rPr>
          <w:rFonts w:ascii="Arial" w:hAnsi="Arial" w:cs="Arial"/>
          <w:szCs w:val="22"/>
          <w:u w:val="single"/>
          <w:lang w:val="en-US"/>
        </w:rPr>
        <w:t>Stormwater Management</w:t>
      </w:r>
    </w:p>
    <w:p w14:paraId="301CE1C4" w14:textId="77777777" w:rsidR="0063582E" w:rsidRPr="0063582E" w:rsidRDefault="0063582E" w:rsidP="0063582E">
      <w:pPr>
        <w:jc w:val="both"/>
        <w:rPr>
          <w:rFonts w:ascii="Arial" w:hAnsi="Arial" w:cs="Arial"/>
          <w:color w:val="FF0000"/>
          <w:szCs w:val="22"/>
          <w:highlight w:val="yellow"/>
          <w:u w:val="single"/>
          <w:lang w:val="en-US"/>
        </w:rPr>
      </w:pPr>
    </w:p>
    <w:p w14:paraId="018AD24A" w14:textId="77777777" w:rsidR="008D3E3A" w:rsidRDefault="0063582E" w:rsidP="0063582E">
      <w:pPr>
        <w:jc w:val="both"/>
        <w:rPr>
          <w:rFonts w:ascii="Arial" w:hAnsi="Arial" w:cs="Arial"/>
          <w:szCs w:val="22"/>
          <w:lang w:val="en-US"/>
        </w:rPr>
      </w:pPr>
      <w:r w:rsidRPr="00952473">
        <w:rPr>
          <w:rFonts w:ascii="Arial" w:hAnsi="Arial" w:cs="Arial"/>
          <w:szCs w:val="22"/>
          <w:lang w:val="en-US"/>
        </w:rPr>
        <w:t xml:space="preserve">A stormwater concept plan was provided as well as a stormwater statement. There is currently a </w:t>
      </w:r>
      <w:r w:rsidR="00952473" w:rsidRPr="00952473">
        <w:rPr>
          <w:rFonts w:ascii="Arial" w:hAnsi="Arial" w:cs="Arial"/>
          <w:szCs w:val="22"/>
          <w:lang w:val="en-US"/>
        </w:rPr>
        <w:t>stormwater detention and treatment</w:t>
      </w:r>
      <w:r w:rsidRPr="00952473">
        <w:rPr>
          <w:rFonts w:ascii="Arial" w:hAnsi="Arial" w:cs="Arial"/>
          <w:szCs w:val="22"/>
          <w:lang w:val="en-US"/>
        </w:rPr>
        <w:t xml:space="preserve"> basin located at the south end of the site which services the stormwater from the school. </w:t>
      </w:r>
    </w:p>
    <w:p w14:paraId="5DF465E0" w14:textId="77777777" w:rsidR="008D3E3A" w:rsidRDefault="008D3E3A" w:rsidP="0063582E">
      <w:pPr>
        <w:jc w:val="both"/>
        <w:rPr>
          <w:rFonts w:ascii="Arial" w:hAnsi="Arial" w:cs="Arial"/>
          <w:szCs w:val="22"/>
          <w:lang w:val="en-US"/>
        </w:rPr>
      </w:pPr>
    </w:p>
    <w:p w14:paraId="5F0DDEE3" w14:textId="686FD285" w:rsidR="0063582E" w:rsidRPr="00F132D2" w:rsidRDefault="0063582E" w:rsidP="0063582E">
      <w:pPr>
        <w:jc w:val="both"/>
        <w:rPr>
          <w:rFonts w:ascii="Arial" w:hAnsi="Arial" w:cs="Arial"/>
          <w:szCs w:val="22"/>
          <w:lang w:val="en-US"/>
        </w:rPr>
      </w:pPr>
      <w:r w:rsidRPr="00F132D2">
        <w:rPr>
          <w:rFonts w:ascii="Arial" w:hAnsi="Arial" w:cs="Arial"/>
          <w:szCs w:val="22"/>
          <w:lang w:val="en-US"/>
        </w:rPr>
        <w:t xml:space="preserve">The stormwater from </w:t>
      </w:r>
      <w:r w:rsidR="008D3E3A" w:rsidRPr="00F132D2">
        <w:rPr>
          <w:rFonts w:ascii="Arial" w:hAnsi="Arial" w:cs="Arial"/>
          <w:szCs w:val="22"/>
          <w:lang w:val="en-US"/>
        </w:rPr>
        <w:t xml:space="preserve">both structures </w:t>
      </w:r>
      <w:r w:rsidR="00F132D2" w:rsidRPr="00F132D2">
        <w:rPr>
          <w:rFonts w:ascii="Arial" w:hAnsi="Arial" w:cs="Arial"/>
          <w:szCs w:val="22"/>
          <w:lang w:val="en-US"/>
        </w:rPr>
        <w:t>is</w:t>
      </w:r>
      <w:r w:rsidRPr="00F132D2">
        <w:rPr>
          <w:rFonts w:ascii="Arial" w:hAnsi="Arial" w:cs="Arial"/>
          <w:szCs w:val="22"/>
          <w:lang w:val="en-US"/>
        </w:rPr>
        <w:t xml:space="preserve"> shown to connect into existing pipes which then flow into the basin.  </w:t>
      </w:r>
      <w:r w:rsidR="008D3E3A" w:rsidRPr="00F132D2">
        <w:rPr>
          <w:rFonts w:ascii="Arial" w:hAnsi="Arial" w:cs="Arial"/>
          <w:szCs w:val="22"/>
          <w:lang w:val="en-US"/>
        </w:rPr>
        <w:t xml:space="preserve">The existing basin has been designed to cater for these additions as per the masterplan for the site </w:t>
      </w:r>
      <w:r w:rsidR="00F132D2" w:rsidRPr="00F132D2">
        <w:rPr>
          <w:rFonts w:ascii="Arial" w:hAnsi="Arial" w:cs="Arial"/>
          <w:szCs w:val="22"/>
          <w:lang w:val="en-US"/>
        </w:rPr>
        <w:t>and is supported</w:t>
      </w:r>
      <w:r w:rsidRPr="00F132D2">
        <w:rPr>
          <w:rFonts w:ascii="Arial" w:hAnsi="Arial" w:cs="Arial"/>
          <w:szCs w:val="22"/>
          <w:lang w:val="en-US"/>
        </w:rPr>
        <w:t xml:space="preserve"> by Councils Development Engineer subject to standard conditions. </w:t>
      </w:r>
    </w:p>
    <w:p w14:paraId="322C9DA1" w14:textId="77777777" w:rsidR="0063582E" w:rsidRPr="0063582E" w:rsidRDefault="0063582E" w:rsidP="0063582E">
      <w:pPr>
        <w:jc w:val="both"/>
        <w:rPr>
          <w:rFonts w:ascii="Arial" w:hAnsi="Arial" w:cs="Arial"/>
          <w:color w:val="FF0000"/>
          <w:szCs w:val="22"/>
          <w:highlight w:val="yellow"/>
          <w:lang w:val="en-US"/>
        </w:rPr>
      </w:pPr>
    </w:p>
    <w:p w14:paraId="74A80A4B" w14:textId="77777777" w:rsidR="0063582E" w:rsidRPr="0056460F" w:rsidRDefault="0063582E" w:rsidP="0063582E">
      <w:pPr>
        <w:jc w:val="both"/>
        <w:rPr>
          <w:rFonts w:ascii="Arial" w:hAnsi="Arial" w:cs="Arial"/>
          <w:szCs w:val="22"/>
          <w:u w:val="single"/>
          <w:lang w:val="en-US"/>
        </w:rPr>
      </w:pPr>
      <w:r w:rsidRPr="0056460F">
        <w:rPr>
          <w:rFonts w:ascii="Arial" w:hAnsi="Arial" w:cs="Arial"/>
          <w:szCs w:val="22"/>
          <w:u w:val="single"/>
          <w:lang w:val="en-US"/>
        </w:rPr>
        <w:t>Parking</w:t>
      </w:r>
    </w:p>
    <w:p w14:paraId="6D9FD328" w14:textId="77777777" w:rsidR="0063582E" w:rsidRPr="0063582E" w:rsidRDefault="0063582E" w:rsidP="0063582E">
      <w:pPr>
        <w:jc w:val="both"/>
        <w:rPr>
          <w:rFonts w:ascii="Arial" w:hAnsi="Arial" w:cs="Arial"/>
          <w:color w:val="FF0000"/>
          <w:szCs w:val="22"/>
          <w:highlight w:val="yellow"/>
          <w:lang w:val="en-US"/>
        </w:rPr>
      </w:pPr>
    </w:p>
    <w:p w14:paraId="4106EF0B" w14:textId="5839E7D1" w:rsidR="0063582E" w:rsidRPr="0063582E" w:rsidRDefault="0063582E" w:rsidP="0063582E">
      <w:pPr>
        <w:jc w:val="both"/>
        <w:rPr>
          <w:rFonts w:ascii="Arial" w:hAnsi="Arial" w:cs="Arial"/>
          <w:color w:val="FF0000"/>
          <w:szCs w:val="22"/>
          <w:highlight w:val="yellow"/>
          <w:lang w:val="en-US"/>
        </w:rPr>
      </w:pPr>
      <w:r w:rsidRPr="0056460F">
        <w:rPr>
          <w:rFonts w:ascii="Arial" w:hAnsi="Arial" w:cs="Arial"/>
          <w:szCs w:val="22"/>
          <w:lang w:val="en-US" w:eastAsia="en-AU"/>
        </w:rPr>
        <w:t xml:space="preserve">No changes to the number of students or staff is proposed by this application.  As such no </w:t>
      </w:r>
      <w:r w:rsidRPr="0056460F">
        <w:rPr>
          <w:rFonts w:ascii="Arial" w:hAnsi="Arial" w:cs="Arial"/>
          <w:szCs w:val="22"/>
          <w:lang w:val="en-US"/>
        </w:rPr>
        <w:t>additional car parking is required (</w:t>
      </w:r>
      <w:r w:rsidRPr="0056460F">
        <w:rPr>
          <w:rFonts w:ascii="Arial" w:hAnsi="Arial" w:cs="Arial"/>
          <w:szCs w:val="22"/>
          <w:lang w:val="en-US" w:eastAsia="en-AU"/>
        </w:rPr>
        <w:t xml:space="preserve">or proposed) under this application. </w:t>
      </w:r>
      <w:r w:rsidRPr="0056460F">
        <w:rPr>
          <w:rFonts w:ascii="Arial" w:hAnsi="Arial" w:cs="Arial"/>
          <w:szCs w:val="22"/>
          <w:lang w:val="en-US"/>
        </w:rPr>
        <w:t xml:space="preserve">It is noted that car parking </w:t>
      </w:r>
      <w:r w:rsidR="0056460F">
        <w:rPr>
          <w:rFonts w:ascii="Arial" w:hAnsi="Arial" w:cs="Arial"/>
          <w:szCs w:val="22"/>
          <w:lang w:val="en-US"/>
        </w:rPr>
        <w:t>has been</w:t>
      </w:r>
      <w:r w:rsidRPr="0056460F">
        <w:rPr>
          <w:rFonts w:ascii="Arial" w:hAnsi="Arial" w:cs="Arial"/>
          <w:szCs w:val="22"/>
          <w:lang w:val="en-US"/>
        </w:rPr>
        <w:t xml:space="preserve"> provided as part of </w:t>
      </w:r>
      <w:r w:rsidR="0056460F">
        <w:rPr>
          <w:rFonts w:ascii="Arial" w:hAnsi="Arial" w:cs="Arial"/>
          <w:szCs w:val="22"/>
          <w:lang w:val="en-US"/>
        </w:rPr>
        <w:t>previous</w:t>
      </w:r>
      <w:r w:rsidRPr="0056460F">
        <w:rPr>
          <w:rFonts w:ascii="Arial" w:hAnsi="Arial" w:cs="Arial"/>
          <w:szCs w:val="22"/>
          <w:lang w:val="en-US"/>
        </w:rPr>
        <w:t xml:space="preserve"> applications as </w:t>
      </w:r>
      <w:r w:rsidR="0056460F">
        <w:rPr>
          <w:rFonts w:ascii="Arial" w:hAnsi="Arial" w:cs="Arial"/>
          <w:szCs w:val="22"/>
          <w:lang w:val="en-US"/>
        </w:rPr>
        <w:t xml:space="preserve">per </w:t>
      </w:r>
      <w:r w:rsidRPr="0056460F">
        <w:rPr>
          <w:rFonts w:ascii="Arial" w:hAnsi="Arial" w:cs="Arial"/>
          <w:szCs w:val="22"/>
          <w:lang w:val="en-US"/>
        </w:rPr>
        <w:t>the car parking staging plan approved under the Master Plan concept DA/2012/927/1.</w:t>
      </w:r>
    </w:p>
    <w:p w14:paraId="02D26F79" w14:textId="77777777" w:rsidR="0063582E" w:rsidRPr="0063582E" w:rsidRDefault="0063582E" w:rsidP="0063582E">
      <w:pPr>
        <w:jc w:val="both"/>
        <w:rPr>
          <w:rFonts w:ascii="Arial" w:hAnsi="Arial" w:cs="Arial"/>
          <w:color w:val="FF0000"/>
          <w:szCs w:val="22"/>
          <w:lang w:val="en-US"/>
        </w:rPr>
      </w:pPr>
    </w:p>
    <w:p w14:paraId="5E0B34DF" w14:textId="77777777" w:rsidR="0063582E" w:rsidRPr="0063582E" w:rsidRDefault="0063582E" w:rsidP="0063582E">
      <w:pPr>
        <w:tabs>
          <w:tab w:val="left" w:pos="540"/>
        </w:tabs>
        <w:jc w:val="both"/>
        <w:rPr>
          <w:rFonts w:ascii="Arial" w:hAnsi="Arial" w:cs="Arial"/>
          <w:szCs w:val="22"/>
          <w:lang w:val="en-US"/>
        </w:rPr>
      </w:pPr>
      <w:r w:rsidRPr="0063582E">
        <w:rPr>
          <w:rFonts w:ascii="Arial" w:hAnsi="Arial" w:cs="Arial"/>
          <w:b/>
          <w:i/>
          <w:szCs w:val="22"/>
          <w:lang w:val="en-US"/>
        </w:rPr>
        <w:t>(c)</w:t>
      </w:r>
      <w:r w:rsidRPr="0063582E">
        <w:rPr>
          <w:rFonts w:ascii="Arial" w:hAnsi="Arial" w:cs="Arial"/>
          <w:b/>
          <w:i/>
          <w:szCs w:val="22"/>
          <w:lang w:val="en-US"/>
        </w:rPr>
        <w:tab/>
        <w:t>the suitability of the site for the development</w:t>
      </w:r>
    </w:p>
    <w:p w14:paraId="6EF82687" w14:textId="77777777" w:rsidR="0063582E" w:rsidRPr="0063582E" w:rsidRDefault="0063582E" w:rsidP="0063582E">
      <w:pPr>
        <w:jc w:val="both"/>
        <w:rPr>
          <w:rFonts w:ascii="Arial" w:hAnsi="Arial" w:cs="Arial"/>
          <w:color w:val="FF0000"/>
          <w:szCs w:val="22"/>
          <w:lang w:val="en-US"/>
        </w:rPr>
      </w:pPr>
    </w:p>
    <w:p w14:paraId="40EAFFE1" w14:textId="77777777" w:rsidR="0063582E" w:rsidRPr="0063582E" w:rsidRDefault="0063582E" w:rsidP="0063582E">
      <w:pPr>
        <w:jc w:val="both"/>
        <w:rPr>
          <w:rFonts w:ascii="Arial" w:hAnsi="Arial" w:cs="Arial"/>
          <w:szCs w:val="22"/>
          <w:lang w:val="en-US"/>
        </w:rPr>
      </w:pPr>
      <w:r w:rsidRPr="0063582E">
        <w:rPr>
          <w:rFonts w:ascii="Arial" w:hAnsi="Arial" w:cs="Arial"/>
          <w:szCs w:val="22"/>
          <w:lang w:val="en-US"/>
        </w:rPr>
        <w:t>As demonstrated by the above assessment, the site is considered to be suitable for the proposed development.</w:t>
      </w:r>
    </w:p>
    <w:p w14:paraId="126737E1" w14:textId="77777777" w:rsidR="0063582E" w:rsidRPr="0063582E" w:rsidRDefault="0063582E" w:rsidP="0063582E">
      <w:pPr>
        <w:jc w:val="both"/>
        <w:rPr>
          <w:rFonts w:ascii="Arial" w:hAnsi="Arial" w:cs="Arial"/>
          <w:color w:val="FF0000"/>
          <w:szCs w:val="22"/>
          <w:lang w:val="en-US"/>
        </w:rPr>
      </w:pPr>
    </w:p>
    <w:p w14:paraId="1CD75DC0" w14:textId="77777777" w:rsidR="0063582E" w:rsidRPr="0063582E" w:rsidRDefault="0063582E" w:rsidP="0063582E">
      <w:pPr>
        <w:tabs>
          <w:tab w:val="left" w:pos="567"/>
        </w:tabs>
        <w:jc w:val="both"/>
        <w:rPr>
          <w:rFonts w:ascii="Arial" w:hAnsi="Arial" w:cs="Arial"/>
          <w:szCs w:val="22"/>
          <w:lang w:val="en-US"/>
        </w:rPr>
      </w:pPr>
      <w:r w:rsidRPr="0063582E">
        <w:rPr>
          <w:rFonts w:ascii="Arial" w:hAnsi="Arial" w:cs="Arial"/>
          <w:b/>
          <w:i/>
          <w:szCs w:val="22"/>
          <w:lang w:val="en-US"/>
        </w:rPr>
        <w:t>(d)</w:t>
      </w:r>
      <w:r w:rsidRPr="0063582E">
        <w:rPr>
          <w:rFonts w:ascii="Arial" w:hAnsi="Arial" w:cs="Arial"/>
          <w:b/>
          <w:i/>
          <w:szCs w:val="22"/>
          <w:lang w:val="en-US"/>
        </w:rPr>
        <w:tab/>
        <w:t>any submissions made in accordance with this Act or the regulations</w:t>
      </w:r>
    </w:p>
    <w:p w14:paraId="0D344C45" w14:textId="77777777" w:rsidR="0063582E" w:rsidRPr="0063582E" w:rsidRDefault="0063582E" w:rsidP="0063582E">
      <w:pPr>
        <w:jc w:val="both"/>
        <w:rPr>
          <w:rFonts w:ascii="Arial" w:hAnsi="Arial" w:cs="Arial"/>
          <w:color w:val="FF0000"/>
          <w:szCs w:val="22"/>
          <w:lang w:val="en-US"/>
        </w:rPr>
      </w:pPr>
    </w:p>
    <w:p w14:paraId="6D2B1D01" w14:textId="35799CBF" w:rsidR="006C77E7" w:rsidRPr="00E20739" w:rsidRDefault="006C77E7" w:rsidP="006C77E7">
      <w:pPr>
        <w:jc w:val="both"/>
        <w:rPr>
          <w:rFonts w:ascii="Arial" w:hAnsi="Arial" w:cs="Arial"/>
          <w:szCs w:val="22"/>
          <w:lang w:val="en-US"/>
        </w:rPr>
      </w:pPr>
      <w:r w:rsidRPr="00E20739">
        <w:rPr>
          <w:rFonts w:ascii="Arial" w:hAnsi="Arial" w:cs="Arial"/>
          <w:szCs w:val="22"/>
          <w:lang w:val="en-US"/>
        </w:rPr>
        <w:t xml:space="preserve">The DA was publicly exhibited for a period of 14 days in accordance with Camden Community Participation Plan 2021. The exhibition period was from </w:t>
      </w:r>
      <w:r w:rsidRPr="00B806AD">
        <w:rPr>
          <w:rFonts w:ascii="Arial" w:hAnsi="Arial" w:cs="Arial"/>
          <w:szCs w:val="22"/>
          <w:lang w:val="en-US"/>
        </w:rPr>
        <w:t>11</w:t>
      </w:r>
      <w:r w:rsidRPr="00E20739">
        <w:rPr>
          <w:rFonts w:ascii="Arial" w:hAnsi="Arial" w:cs="Arial"/>
          <w:szCs w:val="22"/>
          <w:lang w:val="en-US"/>
        </w:rPr>
        <w:t xml:space="preserve"> to </w:t>
      </w:r>
      <w:r w:rsidRPr="00B806AD">
        <w:rPr>
          <w:rFonts w:ascii="Arial" w:hAnsi="Arial" w:cs="Arial"/>
          <w:szCs w:val="22"/>
          <w:lang w:val="en-US"/>
        </w:rPr>
        <w:t>25 October</w:t>
      </w:r>
      <w:r w:rsidRPr="00E20739">
        <w:rPr>
          <w:rFonts w:ascii="Arial" w:hAnsi="Arial" w:cs="Arial"/>
          <w:szCs w:val="22"/>
          <w:lang w:val="en-US"/>
        </w:rPr>
        <w:t xml:space="preserve"> 2022</w:t>
      </w:r>
      <w:r w:rsidR="00A8170A">
        <w:rPr>
          <w:rFonts w:ascii="Arial" w:hAnsi="Arial" w:cs="Arial"/>
          <w:szCs w:val="22"/>
          <w:lang w:val="en-US"/>
        </w:rPr>
        <w:t xml:space="preserve"> and n</w:t>
      </w:r>
      <w:r w:rsidRPr="00B806AD">
        <w:rPr>
          <w:rFonts w:ascii="Arial" w:hAnsi="Arial" w:cs="Arial"/>
          <w:szCs w:val="22"/>
          <w:lang w:val="en-US"/>
        </w:rPr>
        <w:t>o</w:t>
      </w:r>
      <w:r w:rsidRPr="00E20739">
        <w:rPr>
          <w:rFonts w:ascii="Arial" w:hAnsi="Arial" w:cs="Arial"/>
          <w:szCs w:val="22"/>
          <w:lang w:val="en-US"/>
        </w:rPr>
        <w:t xml:space="preserve"> submissions were received.</w:t>
      </w:r>
    </w:p>
    <w:p w14:paraId="0CE2CBC4" w14:textId="77777777" w:rsidR="0063582E" w:rsidRPr="0063582E" w:rsidRDefault="0063582E" w:rsidP="0063582E">
      <w:pPr>
        <w:tabs>
          <w:tab w:val="left" w:pos="540"/>
        </w:tabs>
        <w:jc w:val="both"/>
        <w:rPr>
          <w:rFonts w:ascii="Arial" w:hAnsi="Arial" w:cs="Arial"/>
          <w:b/>
          <w:i/>
          <w:color w:val="FF0000"/>
          <w:szCs w:val="22"/>
          <w:lang w:val="en-US"/>
        </w:rPr>
      </w:pPr>
    </w:p>
    <w:p w14:paraId="73AFD1E7" w14:textId="77777777" w:rsidR="0063582E" w:rsidRPr="0063582E" w:rsidRDefault="0063582E" w:rsidP="0063582E">
      <w:pPr>
        <w:tabs>
          <w:tab w:val="left" w:pos="540"/>
        </w:tabs>
        <w:jc w:val="both"/>
        <w:rPr>
          <w:rFonts w:ascii="Arial" w:hAnsi="Arial" w:cs="Arial"/>
          <w:szCs w:val="22"/>
          <w:lang w:val="en-US"/>
        </w:rPr>
      </w:pPr>
      <w:r w:rsidRPr="0063582E">
        <w:rPr>
          <w:rFonts w:ascii="Arial" w:hAnsi="Arial" w:cs="Arial"/>
          <w:b/>
          <w:i/>
          <w:szCs w:val="22"/>
          <w:lang w:val="en-US"/>
        </w:rPr>
        <w:t>(e)</w:t>
      </w:r>
      <w:r w:rsidRPr="0063582E">
        <w:rPr>
          <w:rFonts w:ascii="Arial" w:hAnsi="Arial" w:cs="Arial"/>
          <w:b/>
          <w:i/>
          <w:szCs w:val="22"/>
          <w:lang w:val="en-US"/>
        </w:rPr>
        <w:tab/>
        <w:t>the public interest</w:t>
      </w:r>
    </w:p>
    <w:p w14:paraId="3B14717F" w14:textId="77777777" w:rsidR="0063582E" w:rsidRPr="0063582E" w:rsidRDefault="0063582E" w:rsidP="0063582E">
      <w:pPr>
        <w:jc w:val="both"/>
        <w:rPr>
          <w:rFonts w:ascii="Arial" w:hAnsi="Arial" w:cs="Arial"/>
          <w:color w:val="FF0000"/>
          <w:szCs w:val="22"/>
          <w:lang w:val="en-US"/>
        </w:rPr>
      </w:pPr>
    </w:p>
    <w:p w14:paraId="40256AE9" w14:textId="47D499F6" w:rsidR="00461771" w:rsidRPr="00461771" w:rsidRDefault="00461771" w:rsidP="00461771">
      <w:pPr>
        <w:jc w:val="both"/>
        <w:rPr>
          <w:rFonts w:ascii="Arial" w:hAnsi="Arial" w:cs="Arial"/>
          <w:szCs w:val="22"/>
          <w:lang w:val="en-US"/>
        </w:rPr>
      </w:pPr>
      <w:r w:rsidRPr="00461771">
        <w:rPr>
          <w:rFonts w:ascii="Arial" w:hAnsi="Arial" w:cs="Arial"/>
          <w:szCs w:val="22"/>
          <w:lang w:val="en-US"/>
        </w:rPr>
        <w:t xml:space="preserve">The public interest is served through the detailed assessment of this DA under the </w:t>
      </w:r>
      <w:r w:rsidRPr="00461771">
        <w:rPr>
          <w:rFonts w:ascii="Arial" w:hAnsi="Arial" w:cs="Arial"/>
          <w:i/>
          <w:szCs w:val="22"/>
          <w:lang w:val="en-US"/>
        </w:rPr>
        <w:t>Environmental Planning and Assessment Act</w:t>
      </w:r>
      <w:r w:rsidR="00821E90">
        <w:rPr>
          <w:rFonts w:ascii="Arial" w:hAnsi="Arial" w:cs="Arial"/>
          <w:i/>
          <w:szCs w:val="22"/>
          <w:lang w:val="en-US"/>
        </w:rPr>
        <w:t>,</w:t>
      </w:r>
      <w:r w:rsidRPr="00461771">
        <w:rPr>
          <w:rFonts w:ascii="Arial" w:hAnsi="Arial" w:cs="Arial"/>
          <w:i/>
          <w:szCs w:val="22"/>
          <w:lang w:val="en-US"/>
        </w:rPr>
        <w:t xml:space="preserve"> 1979</w:t>
      </w:r>
      <w:r w:rsidRPr="00461771">
        <w:rPr>
          <w:rFonts w:ascii="Arial" w:hAnsi="Arial" w:cs="Arial"/>
          <w:szCs w:val="22"/>
          <w:lang w:val="en-US"/>
        </w:rPr>
        <w:t xml:space="preserve">, the </w:t>
      </w:r>
      <w:r w:rsidRPr="00461771">
        <w:rPr>
          <w:rFonts w:ascii="Arial" w:hAnsi="Arial" w:cs="Arial"/>
          <w:i/>
          <w:szCs w:val="22"/>
          <w:lang w:val="en-US"/>
        </w:rPr>
        <w:t>Environmental Planning and Assessment Regulation</w:t>
      </w:r>
      <w:r w:rsidR="00821E90">
        <w:rPr>
          <w:rFonts w:ascii="Arial" w:hAnsi="Arial" w:cs="Arial"/>
          <w:i/>
          <w:szCs w:val="22"/>
          <w:lang w:val="en-US"/>
        </w:rPr>
        <w:t xml:space="preserve">, </w:t>
      </w:r>
      <w:r w:rsidRPr="00461771">
        <w:rPr>
          <w:rFonts w:ascii="Arial" w:hAnsi="Arial" w:cs="Arial"/>
          <w:i/>
          <w:szCs w:val="22"/>
          <w:lang w:val="en-US"/>
        </w:rPr>
        <w:t>2021</w:t>
      </w:r>
      <w:r w:rsidRPr="00461771">
        <w:rPr>
          <w:rFonts w:ascii="Arial" w:hAnsi="Arial" w:cs="Arial"/>
          <w:szCs w:val="22"/>
          <w:lang w:val="en-US"/>
        </w:rPr>
        <w:t>, environmental planning instruments, development control plans and policies. Based on the assessment, the development is consistent with the public interest.</w:t>
      </w:r>
    </w:p>
    <w:p w14:paraId="78BE1479" w14:textId="11D5F225" w:rsidR="0063582E" w:rsidRDefault="0063582E" w:rsidP="0063582E">
      <w:pPr>
        <w:tabs>
          <w:tab w:val="left" w:pos="-1440"/>
          <w:tab w:val="left" w:pos="0"/>
        </w:tabs>
        <w:jc w:val="both"/>
        <w:rPr>
          <w:rFonts w:ascii="Arial" w:hAnsi="Arial" w:cs="Arial"/>
          <w:b/>
          <w:color w:val="FF0000"/>
          <w:szCs w:val="22"/>
          <w:highlight w:val="yellow"/>
          <w:u w:val="single"/>
          <w:lang w:val="en-US"/>
        </w:rPr>
      </w:pPr>
    </w:p>
    <w:p w14:paraId="57B72E16" w14:textId="296FE81F" w:rsidR="00070E45" w:rsidRDefault="00070E45" w:rsidP="0063582E">
      <w:pPr>
        <w:tabs>
          <w:tab w:val="left" w:pos="-1440"/>
          <w:tab w:val="left" w:pos="0"/>
        </w:tabs>
        <w:jc w:val="both"/>
        <w:rPr>
          <w:rFonts w:ascii="Arial" w:hAnsi="Arial" w:cs="Arial"/>
          <w:b/>
          <w:color w:val="FF0000"/>
          <w:szCs w:val="22"/>
          <w:highlight w:val="yellow"/>
          <w:u w:val="single"/>
          <w:lang w:val="en-US"/>
        </w:rPr>
      </w:pPr>
    </w:p>
    <w:p w14:paraId="4528B6D7" w14:textId="77777777" w:rsidR="00070E45" w:rsidRPr="0063582E" w:rsidRDefault="00070E45" w:rsidP="0063582E">
      <w:pPr>
        <w:tabs>
          <w:tab w:val="left" w:pos="-1440"/>
          <w:tab w:val="left" w:pos="0"/>
        </w:tabs>
        <w:jc w:val="both"/>
        <w:rPr>
          <w:rFonts w:ascii="Arial" w:hAnsi="Arial" w:cs="Arial"/>
          <w:b/>
          <w:color w:val="FF0000"/>
          <w:szCs w:val="22"/>
          <w:highlight w:val="yellow"/>
          <w:u w:val="single"/>
          <w:lang w:val="en-US"/>
        </w:rPr>
      </w:pPr>
    </w:p>
    <w:p w14:paraId="2F246FC0" w14:textId="77777777" w:rsidR="0063582E" w:rsidRPr="0063582E" w:rsidRDefault="0063582E" w:rsidP="00D36FF9">
      <w:pPr>
        <w:tabs>
          <w:tab w:val="left" w:pos="0"/>
          <w:tab w:val="left" w:pos="9540"/>
        </w:tabs>
        <w:autoSpaceDE w:val="0"/>
        <w:autoSpaceDN w:val="0"/>
        <w:adjustRightInd w:val="0"/>
        <w:spacing w:line="240" w:lineRule="atLeast"/>
        <w:jc w:val="both"/>
        <w:rPr>
          <w:rFonts w:ascii="Arial" w:hAnsi="Arial" w:cs="Arial"/>
          <w:color w:val="FF0000"/>
          <w:szCs w:val="22"/>
          <w:lang w:val="en-US"/>
        </w:rPr>
      </w:pPr>
      <w:r w:rsidRPr="0063582E">
        <w:rPr>
          <w:rFonts w:ascii="Arial" w:hAnsi="Arial" w:cs="Arial"/>
          <w:b/>
          <w:color w:val="000080"/>
          <w:szCs w:val="22"/>
          <w:u w:val="single"/>
          <w:lang w:val="en-US"/>
        </w:rPr>
        <w:lastRenderedPageBreak/>
        <w:t>EXTERNAL</w:t>
      </w:r>
      <w:r w:rsidRPr="0063582E">
        <w:rPr>
          <w:rFonts w:ascii="Arial" w:hAnsi="Arial" w:cs="Arial"/>
          <w:b/>
          <w:color w:val="FF0000"/>
          <w:szCs w:val="22"/>
          <w:u w:val="single"/>
          <w:lang w:val="en-US"/>
        </w:rPr>
        <w:t xml:space="preserve"> </w:t>
      </w:r>
      <w:r w:rsidRPr="0063582E">
        <w:rPr>
          <w:rFonts w:ascii="Arial" w:hAnsi="Arial" w:cs="Arial"/>
          <w:b/>
          <w:color w:val="000080"/>
          <w:szCs w:val="22"/>
          <w:u w:val="single"/>
          <w:lang w:val="en-US"/>
        </w:rPr>
        <w:t>REFERRALS</w:t>
      </w:r>
    </w:p>
    <w:p w14:paraId="23DFF417" w14:textId="77777777" w:rsidR="0063582E" w:rsidRPr="0063582E" w:rsidRDefault="0063582E" w:rsidP="0063582E">
      <w:pPr>
        <w:tabs>
          <w:tab w:val="left" w:pos="-1440"/>
          <w:tab w:val="left" w:pos="0"/>
        </w:tabs>
        <w:jc w:val="both"/>
        <w:rPr>
          <w:rFonts w:ascii="Arial" w:hAnsi="Arial" w:cs="Arial"/>
          <w:color w:val="FF0000"/>
          <w:szCs w:val="22"/>
          <w:lang w:val="en-US"/>
        </w:rPr>
      </w:pPr>
    </w:p>
    <w:p w14:paraId="61A3D9F0" w14:textId="77777777" w:rsidR="0063582E" w:rsidRPr="0063582E" w:rsidRDefault="0063582E" w:rsidP="0063582E">
      <w:pPr>
        <w:tabs>
          <w:tab w:val="left" w:pos="-1440"/>
          <w:tab w:val="left" w:pos="0"/>
        </w:tabs>
        <w:jc w:val="both"/>
        <w:rPr>
          <w:rFonts w:ascii="Arial" w:hAnsi="Arial" w:cs="Arial"/>
          <w:szCs w:val="22"/>
          <w:lang w:val="en-US"/>
        </w:rPr>
      </w:pPr>
      <w:r w:rsidRPr="0063582E">
        <w:rPr>
          <w:rFonts w:ascii="Arial" w:hAnsi="Arial" w:cs="Arial"/>
          <w:szCs w:val="22"/>
          <w:lang w:val="en-US"/>
        </w:rPr>
        <w:t>The external referrals undertaken for this DA are summarized in the following table:</w:t>
      </w:r>
    </w:p>
    <w:p w14:paraId="65ECC63E" w14:textId="77777777" w:rsidR="0063582E" w:rsidRPr="0063582E" w:rsidRDefault="0063582E" w:rsidP="0063582E">
      <w:pPr>
        <w:tabs>
          <w:tab w:val="left" w:pos="-1440"/>
          <w:tab w:val="left" w:pos="0"/>
        </w:tabs>
        <w:jc w:val="both"/>
        <w:rPr>
          <w:rFonts w:ascii="Arial" w:hAnsi="Arial" w:cs="Arial"/>
          <w:color w:val="FF0000"/>
          <w:szCs w:val="22"/>
          <w:lang w:val="en-US"/>
        </w:rPr>
      </w:pPr>
    </w:p>
    <w:tbl>
      <w:tblPr>
        <w:tblStyle w:val="TableGrid"/>
        <w:tblW w:w="0" w:type="auto"/>
        <w:tblInd w:w="108" w:type="dxa"/>
        <w:tblLook w:val="04A0" w:firstRow="1" w:lastRow="0" w:firstColumn="1" w:lastColumn="0" w:noHBand="0" w:noVBand="1"/>
      </w:tblPr>
      <w:tblGrid>
        <w:gridCol w:w="2510"/>
        <w:gridCol w:w="5684"/>
      </w:tblGrid>
      <w:tr w:rsidR="0063582E" w:rsidRPr="0063582E" w14:paraId="6B75A8ED" w14:textId="77777777" w:rsidTr="0063582E">
        <w:tc>
          <w:tcPr>
            <w:tcW w:w="2510" w:type="dxa"/>
            <w:shd w:val="clear" w:color="auto" w:fill="BFBFBF"/>
          </w:tcPr>
          <w:p w14:paraId="477E349B" w14:textId="77777777" w:rsidR="0063582E" w:rsidRPr="0063582E" w:rsidRDefault="0063582E" w:rsidP="0063582E">
            <w:pPr>
              <w:tabs>
                <w:tab w:val="left" w:pos="-1440"/>
                <w:tab w:val="left" w:pos="0"/>
              </w:tabs>
              <w:spacing w:before="60" w:after="60"/>
              <w:jc w:val="both"/>
              <w:rPr>
                <w:rFonts w:ascii="Arial" w:hAnsi="Arial" w:cs="Arial"/>
                <w:b/>
                <w:szCs w:val="22"/>
                <w:lang w:val="en-US"/>
              </w:rPr>
            </w:pPr>
            <w:r w:rsidRPr="0063582E">
              <w:rPr>
                <w:rFonts w:ascii="Arial" w:hAnsi="Arial" w:cs="Arial"/>
                <w:b/>
                <w:szCs w:val="22"/>
                <w:lang w:val="en-US"/>
              </w:rPr>
              <w:t>External Referral</w:t>
            </w:r>
          </w:p>
        </w:tc>
        <w:tc>
          <w:tcPr>
            <w:tcW w:w="5684" w:type="dxa"/>
            <w:shd w:val="clear" w:color="auto" w:fill="BFBFBF"/>
          </w:tcPr>
          <w:p w14:paraId="4FB4F05B" w14:textId="77777777" w:rsidR="0063582E" w:rsidRPr="0063582E" w:rsidRDefault="0063582E" w:rsidP="0063582E">
            <w:pPr>
              <w:tabs>
                <w:tab w:val="left" w:pos="-1440"/>
                <w:tab w:val="left" w:pos="0"/>
              </w:tabs>
              <w:spacing w:before="60" w:after="60"/>
              <w:jc w:val="both"/>
              <w:rPr>
                <w:rFonts w:ascii="Arial" w:hAnsi="Arial" w:cs="Arial"/>
                <w:b/>
                <w:szCs w:val="22"/>
                <w:lang w:val="en-US"/>
              </w:rPr>
            </w:pPr>
            <w:r w:rsidRPr="0063582E">
              <w:rPr>
                <w:rFonts w:ascii="Arial" w:hAnsi="Arial" w:cs="Arial"/>
                <w:b/>
                <w:szCs w:val="22"/>
                <w:lang w:val="en-US"/>
              </w:rPr>
              <w:t>Response</w:t>
            </w:r>
          </w:p>
        </w:tc>
      </w:tr>
      <w:tr w:rsidR="0063582E" w:rsidRPr="0063582E" w14:paraId="79559137" w14:textId="77777777" w:rsidTr="00E33F73">
        <w:tc>
          <w:tcPr>
            <w:tcW w:w="2510" w:type="dxa"/>
          </w:tcPr>
          <w:p w14:paraId="1BDE6C15" w14:textId="1AA9C2AF" w:rsidR="0063582E" w:rsidRPr="0063582E" w:rsidRDefault="0063582E" w:rsidP="0063582E">
            <w:pPr>
              <w:tabs>
                <w:tab w:val="left" w:pos="-1440"/>
                <w:tab w:val="left" w:pos="0"/>
              </w:tabs>
              <w:spacing w:before="60" w:after="60"/>
              <w:jc w:val="both"/>
              <w:rPr>
                <w:rFonts w:ascii="Arial" w:hAnsi="Arial" w:cs="Arial"/>
                <w:szCs w:val="22"/>
                <w:lang w:val="en-US"/>
              </w:rPr>
            </w:pPr>
            <w:r w:rsidRPr="0063582E">
              <w:rPr>
                <w:rFonts w:ascii="Arial" w:hAnsi="Arial" w:cs="Arial"/>
                <w:szCs w:val="22"/>
                <w:lang w:val="en-US"/>
              </w:rPr>
              <w:t>Transport for NSW</w:t>
            </w:r>
            <w:r w:rsidR="00756CF7">
              <w:rPr>
                <w:rFonts w:ascii="Arial" w:hAnsi="Arial" w:cs="Arial"/>
                <w:szCs w:val="22"/>
                <w:lang w:val="en-US"/>
              </w:rPr>
              <w:t xml:space="preserve"> </w:t>
            </w:r>
          </w:p>
        </w:tc>
        <w:tc>
          <w:tcPr>
            <w:tcW w:w="5684" w:type="dxa"/>
          </w:tcPr>
          <w:p w14:paraId="3EE52F54" w14:textId="77777777" w:rsidR="0063582E" w:rsidRPr="00461771" w:rsidRDefault="0063582E" w:rsidP="0063582E">
            <w:pPr>
              <w:tabs>
                <w:tab w:val="left" w:pos="-1440"/>
                <w:tab w:val="left" w:pos="0"/>
              </w:tabs>
              <w:spacing w:before="60" w:after="60"/>
              <w:jc w:val="both"/>
              <w:rPr>
                <w:rFonts w:ascii="Arial" w:hAnsi="Arial" w:cs="Arial"/>
                <w:szCs w:val="22"/>
                <w:lang w:val="en-US"/>
              </w:rPr>
            </w:pPr>
            <w:r w:rsidRPr="00461771">
              <w:rPr>
                <w:rFonts w:ascii="Arial" w:hAnsi="Arial" w:cs="Arial"/>
                <w:szCs w:val="22"/>
                <w:lang w:val="en-US"/>
              </w:rPr>
              <w:t>No objection and no recommended conditions.</w:t>
            </w:r>
          </w:p>
        </w:tc>
      </w:tr>
    </w:tbl>
    <w:p w14:paraId="62B0D3CE" w14:textId="77777777" w:rsidR="0063582E" w:rsidRPr="0063582E" w:rsidRDefault="0063582E" w:rsidP="0063582E">
      <w:pPr>
        <w:tabs>
          <w:tab w:val="left" w:pos="-1440"/>
          <w:tab w:val="left" w:pos="0"/>
        </w:tabs>
        <w:jc w:val="both"/>
        <w:rPr>
          <w:rFonts w:ascii="Arial" w:hAnsi="Arial" w:cs="Arial"/>
          <w:color w:val="FF0000"/>
          <w:szCs w:val="22"/>
          <w:lang w:val="en-US"/>
        </w:rPr>
      </w:pPr>
    </w:p>
    <w:p w14:paraId="34BA642C" w14:textId="77777777" w:rsidR="0063582E" w:rsidRPr="0063582E" w:rsidRDefault="0063582E" w:rsidP="00D36FF9">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r w:rsidRPr="0063582E">
        <w:rPr>
          <w:rFonts w:ascii="Arial" w:hAnsi="Arial" w:cs="Arial"/>
          <w:b/>
          <w:color w:val="000080"/>
          <w:szCs w:val="22"/>
          <w:u w:val="single"/>
          <w:lang w:val="en-US"/>
        </w:rPr>
        <w:t>FINANCIAL IMPLICATIONS</w:t>
      </w:r>
    </w:p>
    <w:p w14:paraId="6DA1B9C2" w14:textId="77777777" w:rsidR="0063582E" w:rsidRPr="0063582E" w:rsidRDefault="0063582E" w:rsidP="0063582E">
      <w:pPr>
        <w:tabs>
          <w:tab w:val="left" w:pos="0"/>
          <w:tab w:val="left" w:pos="9540"/>
        </w:tabs>
        <w:autoSpaceDE w:val="0"/>
        <w:autoSpaceDN w:val="0"/>
        <w:adjustRightInd w:val="0"/>
        <w:spacing w:line="240" w:lineRule="atLeast"/>
        <w:jc w:val="both"/>
        <w:rPr>
          <w:rFonts w:ascii="Arial" w:hAnsi="Arial" w:cs="Arial"/>
          <w:bCs/>
          <w:color w:val="FF0000"/>
          <w:szCs w:val="22"/>
        </w:rPr>
      </w:pPr>
    </w:p>
    <w:p w14:paraId="70603625" w14:textId="77777777" w:rsidR="0063582E" w:rsidRPr="0063582E" w:rsidRDefault="0063582E" w:rsidP="0063582E">
      <w:pPr>
        <w:tabs>
          <w:tab w:val="left" w:pos="0"/>
          <w:tab w:val="left" w:pos="9540"/>
        </w:tabs>
        <w:autoSpaceDE w:val="0"/>
        <w:autoSpaceDN w:val="0"/>
        <w:adjustRightInd w:val="0"/>
        <w:spacing w:line="240" w:lineRule="atLeast"/>
        <w:jc w:val="both"/>
        <w:rPr>
          <w:rFonts w:ascii="Arial" w:hAnsi="Arial" w:cs="Arial"/>
          <w:bCs/>
          <w:szCs w:val="22"/>
        </w:rPr>
      </w:pPr>
      <w:r w:rsidRPr="0063582E">
        <w:rPr>
          <w:rFonts w:ascii="Arial" w:hAnsi="Arial" w:cs="Arial"/>
          <w:bCs/>
          <w:szCs w:val="22"/>
        </w:rPr>
        <w:t>This matter has no direct financial implications for Council.</w:t>
      </w:r>
    </w:p>
    <w:p w14:paraId="360A0E39" w14:textId="77777777" w:rsidR="0063582E" w:rsidRPr="0063582E" w:rsidRDefault="0063582E" w:rsidP="0063582E">
      <w:pPr>
        <w:tabs>
          <w:tab w:val="left" w:pos="0"/>
          <w:tab w:val="left" w:pos="9540"/>
        </w:tabs>
        <w:autoSpaceDE w:val="0"/>
        <w:autoSpaceDN w:val="0"/>
        <w:adjustRightInd w:val="0"/>
        <w:spacing w:line="240" w:lineRule="atLeast"/>
        <w:jc w:val="both"/>
        <w:rPr>
          <w:rFonts w:ascii="Arial" w:hAnsi="Arial" w:cs="Arial"/>
          <w:b/>
          <w:bCs/>
          <w:color w:val="FF0000"/>
          <w:szCs w:val="22"/>
          <w:u w:val="single"/>
        </w:rPr>
      </w:pPr>
    </w:p>
    <w:p w14:paraId="3AD06006" w14:textId="77777777" w:rsidR="0063582E" w:rsidRPr="0063582E" w:rsidRDefault="0063582E" w:rsidP="00D36FF9">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r w:rsidRPr="0063582E">
        <w:rPr>
          <w:rFonts w:ascii="Arial" w:hAnsi="Arial" w:cs="Arial"/>
          <w:b/>
          <w:color w:val="000080"/>
          <w:szCs w:val="22"/>
          <w:u w:val="single"/>
          <w:lang w:val="en-US"/>
        </w:rPr>
        <w:t>CONCLUSION</w:t>
      </w:r>
    </w:p>
    <w:p w14:paraId="67008C4F" w14:textId="77777777" w:rsidR="0063582E" w:rsidRPr="0063582E" w:rsidRDefault="0063582E" w:rsidP="0063582E">
      <w:pPr>
        <w:tabs>
          <w:tab w:val="left" w:pos="0"/>
          <w:tab w:val="left" w:pos="9540"/>
        </w:tabs>
        <w:autoSpaceDE w:val="0"/>
        <w:autoSpaceDN w:val="0"/>
        <w:adjustRightInd w:val="0"/>
        <w:spacing w:line="240" w:lineRule="atLeast"/>
        <w:jc w:val="both"/>
        <w:rPr>
          <w:rFonts w:ascii="Arial" w:hAnsi="Arial" w:cs="Arial"/>
          <w:b/>
          <w:bCs/>
          <w:color w:val="FF0000"/>
          <w:szCs w:val="22"/>
          <w:u w:val="single"/>
        </w:rPr>
      </w:pPr>
    </w:p>
    <w:p w14:paraId="1B13B381" w14:textId="73C00510" w:rsidR="0063582E" w:rsidRPr="0063582E" w:rsidRDefault="0063582E" w:rsidP="0063582E">
      <w:pPr>
        <w:widowControl w:val="0"/>
        <w:tabs>
          <w:tab w:val="left" w:pos="720"/>
          <w:tab w:val="center" w:pos="4153"/>
          <w:tab w:val="right" w:pos="8306"/>
        </w:tabs>
        <w:snapToGrid w:val="0"/>
        <w:jc w:val="both"/>
        <w:rPr>
          <w:rFonts w:ascii="Arial" w:hAnsi="Arial" w:cs="Arial"/>
          <w:szCs w:val="22"/>
          <w:lang w:val="en-US"/>
        </w:rPr>
      </w:pPr>
      <w:r w:rsidRPr="0063582E">
        <w:rPr>
          <w:rFonts w:ascii="Arial" w:hAnsi="Arial" w:cs="Arial"/>
          <w:szCs w:val="22"/>
          <w:lang w:val="en-US"/>
        </w:rPr>
        <w:t xml:space="preserve">The DA has been assessed in accordance with Section 4.15(1) of the </w:t>
      </w:r>
      <w:r w:rsidRPr="0063582E">
        <w:rPr>
          <w:rFonts w:ascii="Arial" w:hAnsi="Arial" w:cs="Arial"/>
          <w:i/>
          <w:szCs w:val="22"/>
          <w:lang w:val="en-US"/>
        </w:rPr>
        <w:t>Environmental Planning and Assessment Act</w:t>
      </w:r>
      <w:r w:rsidR="00203726">
        <w:rPr>
          <w:rFonts w:ascii="Arial" w:hAnsi="Arial" w:cs="Arial"/>
          <w:i/>
          <w:szCs w:val="22"/>
          <w:lang w:val="en-US"/>
        </w:rPr>
        <w:t>,</w:t>
      </w:r>
      <w:r w:rsidRPr="0063582E">
        <w:rPr>
          <w:rFonts w:ascii="Arial" w:hAnsi="Arial" w:cs="Arial"/>
          <w:i/>
          <w:szCs w:val="22"/>
          <w:lang w:val="en-US"/>
        </w:rPr>
        <w:t xml:space="preserve"> 1979 </w:t>
      </w:r>
      <w:r w:rsidRPr="0063582E">
        <w:rPr>
          <w:rFonts w:ascii="Arial" w:hAnsi="Arial" w:cs="Arial"/>
          <w:szCs w:val="22"/>
          <w:lang w:val="en-US"/>
        </w:rPr>
        <w:t>and all relevant instruments, plans and policies. The DA is recommended for approval subject to the conditions attached to this report.</w:t>
      </w:r>
    </w:p>
    <w:p w14:paraId="5DDA188E" w14:textId="77777777" w:rsidR="0063582E" w:rsidRPr="0063582E" w:rsidRDefault="0063582E" w:rsidP="0063582E">
      <w:pPr>
        <w:widowControl w:val="0"/>
        <w:tabs>
          <w:tab w:val="left" w:pos="720"/>
          <w:tab w:val="center" w:pos="4153"/>
          <w:tab w:val="right" w:pos="8306"/>
        </w:tabs>
        <w:snapToGrid w:val="0"/>
        <w:jc w:val="both"/>
        <w:rPr>
          <w:rFonts w:ascii="Arial" w:hAnsi="Arial" w:cs="Arial"/>
          <w:color w:val="FF0000"/>
          <w:szCs w:val="22"/>
          <w:highlight w:val="yellow"/>
          <w:lang w:val="en-US"/>
        </w:rPr>
      </w:pPr>
    </w:p>
    <w:p w14:paraId="12ECDE60" w14:textId="5A3E85CA" w:rsidR="0063582E" w:rsidRDefault="0063582E" w:rsidP="00D36FF9">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r w:rsidRPr="0063582E">
        <w:rPr>
          <w:rFonts w:ascii="Arial" w:hAnsi="Arial" w:cs="Arial"/>
          <w:b/>
          <w:color w:val="000080"/>
          <w:szCs w:val="22"/>
          <w:u w:val="single"/>
          <w:lang w:val="en-US"/>
        </w:rPr>
        <w:t>RECOMMENDED</w:t>
      </w:r>
    </w:p>
    <w:p w14:paraId="2B9F789E" w14:textId="77777777" w:rsidR="00D36FF9" w:rsidRPr="0063582E" w:rsidRDefault="00D36FF9" w:rsidP="00D36FF9">
      <w:pPr>
        <w:tabs>
          <w:tab w:val="left" w:pos="0"/>
          <w:tab w:val="left" w:pos="9540"/>
        </w:tabs>
        <w:autoSpaceDE w:val="0"/>
        <w:autoSpaceDN w:val="0"/>
        <w:adjustRightInd w:val="0"/>
        <w:spacing w:line="240" w:lineRule="atLeast"/>
        <w:jc w:val="both"/>
        <w:rPr>
          <w:rFonts w:ascii="Arial" w:hAnsi="Arial" w:cs="Arial"/>
          <w:b/>
          <w:color w:val="000080"/>
          <w:szCs w:val="22"/>
          <w:u w:val="single"/>
          <w:lang w:val="en-US"/>
        </w:rPr>
      </w:pPr>
    </w:p>
    <w:p w14:paraId="241BB3BC" w14:textId="388D5652" w:rsidR="0063582E" w:rsidRPr="00756CF7" w:rsidRDefault="0063582E" w:rsidP="0063582E">
      <w:pPr>
        <w:spacing w:after="240"/>
        <w:jc w:val="both"/>
        <w:rPr>
          <w:rFonts w:ascii="Arial" w:hAnsi="Arial" w:cs="Arial"/>
          <w:b/>
          <w:bCs/>
          <w:iCs/>
          <w:szCs w:val="22"/>
          <w:lang w:val="en-US"/>
        </w:rPr>
      </w:pPr>
      <w:r w:rsidRPr="00756CF7">
        <w:rPr>
          <w:rFonts w:ascii="Arial" w:hAnsi="Arial" w:cs="Arial"/>
          <w:b/>
          <w:bCs/>
          <w:iCs/>
          <w:szCs w:val="22"/>
          <w:lang w:val="en-US"/>
        </w:rPr>
        <w:t>That the Panel approve DA/20</w:t>
      </w:r>
      <w:r w:rsidR="00756CF7" w:rsidRPr="00756CF7">
        <w:rPr>
          <w:rFonts w:ascii="Arial" w:hAnsi="Arial" w:cs="Arial"/>
          <w:b/>
          <w:bCs/>
          <w:iCs/>
          <w:szCs w:val="22"/>
          <w:lang w:val="en-US"/>
        </w:rPr>
        <w:t>22/860</w:t>
      </w:r>
      <w:r w:rsidRPr="00756CF7">
        <w:rPr>
          <w:rFonts w:ascii="Arial" w:hAnsi="Arial" w:cs="Arial"/>
          <w:b/>
          <w:bCs/>
          <w:iCs/>
          <w:szCs w:val="22"/>
          <w:lang w:val="en-US"/>
        </w:rPr>
        <w:t xml:space="preserve">/1 for </w:t>
      </w:r>
      <w:r w:rsidR="00756CF7" w:rsidRPr="00756CF7">
        <w:rPr>
          <w:rFonts w:ascii="Arial" w:hAnsi="Arial" w:cs="Arial"/>
          <w:b/>
          <w:bCs/>
          <w:iCs/>
          <w:szCs w:val="22"/>
          <w:lang w:val="en-US"/>
        </w:rPr>
        <w:t xml:space="preserve">the </w:t>
      </w:r>
      <w:r w:rsidR="00756CF7" w:rsidRPr="00756CF7">
        <w:rPr>
          <w:rFonts w:ascii="Arial" w:hAnsi="Arial" w:cs="Arial"/>
          <w:b/>
          <w:bCs/>
        </w:rPr>
        <w:t xml:space="preserve">construction of </w:t>
      </w:r>
      <w:r w:rsidR="003339BA">
        <w:rPr>
          <w:rFonts w:ascii="Arial" w:hAnsi="Arial" w:cs="Arial"/>
          <w:b/>
          <w:bCs/>
        </w:rPr>
        <w:t xml:space="preserve">a </w:t>
      </w:r>
      <w:r w:rsidR="00756CF7" w:rsidRPr="00756CF7">
        <w:rPr>
          <w:rFonts w:ascii="Arial" w:hAnsi="Arial" w:cs="Arial"/>
          <w:b/>
          <w:bCs/>
        </w:rPr>
        <w:t>two</w:t>
      </w:r>
      <w:r w:rsidR="004F627D">
        <w:rPr>
          <w:rFonts w:ascii="Arial" w:hAnsi="Arial" w:cs="Arial"/>
          <w:b/>
          <w:bCs/>
        </w:rPr>
        <w:t xml:space="preserve"> </w:t>
      </w:r>
      <w:r w:rsidR="00756CF7" w:rsidRPr="00756CF7">
        <w:rPr>
          <w:rFonts w:ascii="Arial" w:hAnsi="Arial" w:cs="Arial"/>
          <w:b/>
          <w:bCs/>
        </w:rPr>
        <w:t>storey classroom building, outdoor amphitheatre, COLA and associated works at Oran Park Anglican School</w:t>
      </w:r>
      <w:r w:rsidRPr="00756CF7">
        <w:rPr>
          <w:rFonts w:ascii="Arial" w:hAnsi="Arial" w:cs="Arial"/>
          <w:b/>
          <w:bCs/>
          <w:szCs w:val="22"/>
          <w:lang w:val="en-US"/>
        </w:rPr>
        <w:t xml:space="preserve"> at 60 Central Avenue, Oran Park subject to the conditions attached to this report.</w:t>
      </w:r>
    </w:p>
    <w:p w14:paraId="7AD69930" w14:textId="77777777" w:rsidR="00171AB6" w:rsidRDefault="004F228C" w:rsidP="00B35170">
      <w:pPr>
        <w:tabs>
          <w:tab w:val="left" w:pos="0"/>
          <w:tab w:val="left" w:pos="9540"/>
        </w:tabs>
        <w:autoSpaceDE w:val="0"/>
        <w:autoSpaceDN w:val="0"/>
        <w:adjustRightInd w:val="0"/>
        <w:spacing w:line="240" w:lineRule="atLeast"/>
        <w:jc w:val="both"/>
        <w:rPr>
          <w:rFonts w:ascii="Arial" w:hAnsi="Arial" w:cs="Arial"/>
          <w:bCs/>
          <w:szCs w:val="22"/>
          <w:lang w:val="en-US"/>
        </w:rPr>
      </w:pPr>
      <w:r w:rsidRPr="00B35170">
        <w:rPr>
          <w:rFonts w:ascii="Arial" w:hAnsi="Arial" w:cs="Arial"/>
          <w:bCs/>
          <w:szCs w:val="22"/>
          <w:lang w:val="en-US"/>
        </w:rPr>
        <w:tab/>
      </w:r>
      <w:r w:rsidRPr="00B35170">
        <w:rPr>
          <w:rFonts w:ascii="Arial" w:hAnsi="Arial" w:cs="Arial"/>
          <w:bCs/>
          <w:szCs w:val="22"/>
          <w:lang w:val="en-US"/>
        </w:rPr>
        <w:tab/>
      </w:r>
      <w:r w:rsidRPr="00B35170">
        <w:rPr>
          <w:rFonts w:ascii="Arial" w:hAnsi="Arial" w:cs="Arial"/>
          <w:bCs/>
          <w:szCs w:val="22"/>
          <w:lang w:val="en-US"/>
        </w:rPr>
        <w:tab/>
      </w:r>
      <w:r w:rsidRPr="00B35170">
        <w:rPr>
          <w:rFonts w:ascii="Arial" w:hAnsi="Arial" w:cs="Arial"/>
          <w:bCs/>
          <w:szCs w:val="22"/>
          <w:lang w:val="en-US"/>
        </w:rPr>
        <w:tab/>
      </w:r>
      <w:r w:rsidRPr="00B35170">
        <w:rPr>
          <w:rFonts w:ascii="Arial" w:hAnsi="Arial" w:cs="Arial"/>
          <w:bCs/>
          <w:szCs w:val="22"/>
          <w:lang w:val="en-US"/>
        </w:rPr>
        <w:tab/>
      </w:r>
      <w:r w:rsidRPr="00B35170">
        <w:rPr>
          <w:rFonts w:ascii="Arial" w:hAnsi="Arial" w:cs="Arial"/>
          <w:bCs/>
          <w:szCs w:val="22"/>
          <w:lang w:val="en-US"/>
        </w:rPr>
        <w:tab/>
      </w:r>
      <w:r w:rsidRPr="00B35170">
        <w:rPr>
          <w:rFonts w:ascii="Arial" w:hAnsi="Arial" w:cs="Arial"/>
          <w:bCs/>
          <w:szCs w:val="22"/>
          <w:lang w:val="en-US"/>
        </w:rPr>
        <w:tab/>
      </w:r>
      <w:r w:rsidRPr="00B35170">
        <w:rPr>
          <w:rFonts w:ascii="Arial" w:hAnsi="Arial" w:cs="Arial"/>
          <w:bCs/>
          <w:szCs w:val="22"/>
          <w:lang w:val="en-US"/>
        </w:rPr>
        <w:tab/>
      </w:r>
    </w:p>
    <w:p w14:paraId="59D751C7" w14:textId="20A73F93" w:rsidR="00E24DDE" w:rsidRPr="004E59C1" w:rsidRDefault="00E24DDE" w:rsidP="00BE4B5E">
      <w:pPr>
        <w:rPr>
          <w:rFonts w:ascii="Arial" w:hAnsi="Arial" w:cs="Arial"/>
          <w:bCs/>
          <w:szCs w:val="22"/>
          <w:lang w:val="en-US"/>
        </w:rPr>
      </w:pPr>
    </w:p>
    <w:sectPr w:rsidR="00E24DDE" w:rsidRPr="004E59C1" w:rsidSect="00FD1009">
      <w:headerReference w:type="default" r:id="rId30"/>
      <w:footerReference w:type="default" r:id="rId31"/>
      <w:headerReference w:type="first" r:id="rId32"/>
      <w:footerReference w:type="first" r:id="rId33"/>
      <w:pgSz w:w="11906" w:h="16838"/>
      <w:pgMar w:top="1843" w:right="1797" w:bottom="1440" w:left="179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A64C1" w14:textId="77777777" w:rsidR="00EF65A8" w:rsidRDefault="00EF65A8">
      <w:r>
        <w:separator/>
      </w:r>
    </w:p>
  </w:endnote>
  <w:endnote w:type="continuationSeparator" w:id="0">
    <w:p w14:paraId="3E960344" w14:textId="77777777" w:rsidR="00EF65A8" w:rsidRDefault="00EF6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AE66" w14:textId="77777777" w:rsidR="00F91F3C" w:rsidRPr="000A3DC8" w:rsidRDefault="00386A41">
    <w:pPr>
      <w:pStyle w:val="Footer"/>
      <w:rPr>
        <w:rFonts w:ascii="Arial" w:hAnsi="Arial" w:cs="Arial"/>
        <w:szCs w:val="22"/>
      </w:rPr>
    </w:pPr>
    <w:r w:rsidRPr="000A3DC8">
      <w:rPr>
        <w:rFonts w:ascii="Arial" w:hAnsi="Arial" w:cs="Arial"/>
        <w:szCs w:val="22"/>
        <w:lang w:val="en-US"/>
      </w:rPr>
      <w:t>DA/</w:t>
    </w:r>
    <w:r w:rsidR="00EF65A8">
      <w:rPr>
        <w:rFonts w:ascii="Arial" w:hAnsi="Arial" w:cs="Arial"/>
        <w:szCs w:val="22"/>
        <w:lang w:val="en-US"/>
      </w:rPr>
      <w:t>2022</w:t>
    </w:r>
    <w:r w:rsidRPr="000A3DC8">
      <w:rPr>
        <w:rFonts w:ascii="Arial" w:hAnsi="Arial" w:cs="Arial"/>
        <w:szCs w:val="22"/>
        <w:lang w:val="en-US"/>
      </w:rPr>
      <w:t>/</w:t>
    </w:r>
    <w:r w:rsidR="00EF65A8">
      <w:rPr>
        <w:rFonts w:ascii="Arial" w:hAnsi="Arial" w:cs="Arial"/>
        <w:szCs w:val="22"/>
        <w:lang w:val="en-US"/>
      </w:rPr>
      <w:t>860</w:t>
    </w:r>
    <w:r w:rsidRPr="000A3DC8">
      <w:rPr>
        <w:rFonts w:ascii="Arial" w:hAnsi="Arial" w:cs="Arial"/>
        <w:szCs w:val="22"/>
        <w:lang w:val="en-US"/>
      </w:rPr>
      <w:t>/</w:t>
    </w:r>
    <w:r w:rsidR="00EF65A8">
      <w:rPr>
        <w:rFonts w:ascii="Arial" w:hAnsi="Arial" w:cs="Arial"/>
        <w:szCs w:val="22"/>
        <w:lang w:val="en-US"/>
      </w:rPr>
      <w:t>1</w:t>
    </w:r>
    <w:r w:rsidR="00F91F3C" w:rsidRPr="000A3DC8">
      <w:rPr>
        <w:rFonts w:ascii="Arial" w:hAnsi="Arial" w:cs="Arial"/>
        <w:szCs w:val="22"/>
        <w:lang w:val="en-US"/>
      </w:rPr>
      <w:tab/>
      <w:t xml:space="preserve">Page </w:t>
    </w:r>
    <w:r w:rsidR="00433C5C" w:rsidRPr="000A3DC8">
      <w:rPr>
        <w:rStyle w:val="PageNumber"/>
        <w:rFonts w:ascii="Arial" w:hAnsi="Arial" w:cs="Arial"/>
        <w:szCs w:val="22"/>
      </w:rPr>
      <w:fldChar w:fldCharType="begin"/>
    </w:r>
    <w:r w:rsidR="00F91F3C" w:rsidRPr="000A3DC8">
      <w:rPr>
        <w:rStyle w:val="PageNumber"/>
        <w:rFonts w:ascii="Arial" w:hAnsi="Arial" w:cs="Arial"/>
        <w:szCs w:val="22"/>
      </w:rPr>
      <w:instrText xml:space="preserve"> PAGE </w:instrText>
    </w:r>
    <w:r w:rsidR="00433C5C" w:rsidRPr="000A3DC8">
      <w:rPr>
        <w:rStyle w:val="PageNumber"/>
        <w:rFonts w:ascii="Arial" w:hAnsi="Arial" w:cs="Arial"/>
        <w:szCs w:val="22"/>
      </w:rPr>
      <w:fldChar w:fldCharType="separate"/>
    </w:r>
    <w:r w:rsidR="003E7DAC" w:rsidRPr="000A3DC8">
      <w:rPr>
        <w:rStyle w:val="PageNumber"/>
        <w:rFonts w:ascii="Arial" w:hAnsi="Arial" w:cs="Arial"/>
        <w:noProof/>
        <w:szCs w:val="22"/>
      </w:rPr>
      <w:t>2</w:t>
    </w:r>
    <w:r w:rsidR="00433C5C" w:rsidRPr="000A3DC8">
      <w:rPr>
        <w:rStyle w:val="PageNumber"/>
        <w:rFonts w:ascii="Arial" w:hAnsi="Arial" w:cs="Arial"/>
        <w:szCs w:val="22"/>
      </w:rPr>
      <w:fldChar w:fldCharType="end"/>
    </w:r>
    <w:r w:rsidR="00F91F3C" w:rsidRPr="000A3DC8">
      <w:rPr>
        <w:rStyle w:val="PageNumber"/>
        <w:rFonts w:ascii="Arial" w:hAnsi="Arial" w:cs="Arial"/>
        <w:szCs w:val="22"/>
      </w:rPr>
      <w:t xml:space="preserve"> of </w:t>
    </w:r>
    <w:r w:rsidR="00433C5C" w:rsidRPr="000A3DC8">
      <w:rPr>
        <w:rStyle w:val="PageNumber"/>
        <w:rFonts w:ascii="Arial" w:hAnsi="Arial" w:cs="Arial"/>
        <w:szCs w:val="22"/>
      </w:rPr>
      <w:fldChar w:fldCharType="begin"/>
    </w:r>
    <w:r w:rsidR="00F91F3C" w:rsidRPr="000A3DC8">
      <w:rPr>
        <w:rStyle w:val="PageNumber"/>
        <w:rFonts w:ascii="Arial" w:hAnsi="Arial" w:cs="Arial"/>
        <w:szCs w:val="22"/>
      </w:rPr>
      <w:instrText xml:space="preserve"> NUMPAGES </w:instrText>
    </w:r>
    <w:r w:rsidR="00433C5C" w:rsidRPr="000A3DC8">
      <w:rPr>
        <w:rStyle w:val="PageNumber"/>
        <w:rFonts w:ascii="Arial" w:hAnsi="Arial" w:cs="Arial"/>
        <w:szCs w:val="22"/>
      </w:rPr>
      <w:fldChar w:fldCharType="separate"/>
    </w:r>
    <w:r w:rsidR="003E7DAC" w:rsidRPr="000A3DC8">
      <w:rPr>
        <w:rStyle w:val="PageNumber"/>
        <w:rFonts w:ascii="Arial" w:hAnsi="Arial" w:cs="Arial"/>
        <w:noProof/>
        <w:szCs w:val="22"/>
      </w:rPr>
      <w:t>2</w:t>
    </w:r>
    <w:r w:rsidR="00433C5C" w:rsidRPr="000A3DC8">
      <w:rPr>
        <w:rStyle w:val="PageNumber"/>
        <w:rFonts w:ascii="Arial" w:hAnsi="Arial"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3591" w14:textId="77777777" w:rsidR="00A86EA3" w:rsidRPr="007908C4" w:rsidRDefault="00386A41" w:rsidP="00A86EA3">
    <w:pPr>
      <w:pStyle w:val="Footer"/>
      <w:rPr>
        <w:rFonts w:ascii="Arial" w:hAnsi="Arial" w:cs="Arial"/>
        <w:szCs w:val="22"/>
      </w:rPr>
    </w:pPr>
    <w:r w:rsidRPr="007908C4">
      <w:rPr>
        <w:rFonts w:ascii="Arial" w:hAnsi="Arial" w:cs="Arial"/>
        <w:szCs w:val="22"/>
        <w:lang w:val="en-US"/>
      </w:rPr>
      <w:t>DA/</w:t>
    </w:r>
    <w:r w:rsidR="00C64889">
      <w:rPr>
        <w:rFonts w:ascii="Arial" w:hAnsi="Arial" w:cs="Arial"/>
        <w:szCs w:val="22"/>
        <w:lang w:val="en-US"/>
      </w:rPr>
      <w:t>[</w:t>
    </w:r>
    <w:r w:rsidRPr="007908C4">
      <w:rPr>
        <w:rFonts w:ascii="Arial" w:hAnsi="Arial" w:cs="Arial"/>
        <w:szCs w:val="22"/>
        <w:lang w:val="en-US"/>
      </w:rPr>
      <w:t>document year]/[document number]/[document part]</w:t>
    </w:r>
    <w:r w:rsidR="00A86EA3" w:rsidRPr="007908C4">
      <w:rPr>
        <w:rFonts w:ascii="Arial" w:hAnsi="Arial" w:cs="Arial"/>
        <w:szCs w:val="22"/>
        <w:lang w:val="en-US"/>
      </w:rPr>
      <w:tab/>
      <w:t xml:space="preserve">Page </w:t>
    </w:r>
    <w:r w:rsidR="00A86EA3" w:rsidRPr="007908C4">
      <w:rPr>
        <w:rStyle w:val="PageNumber"/>
        <w:rFonts w:ascii="Arial" w:hAnsi="Arial" w:cs="Arial"/>
        <w:szCs w:val="22"/>
      </w:rPr>
      <w:fldChar w:fldCharType="begin"/>
    </w:r>
    <w:r w:rsidR="00A86EA3" w:rsidRPr="007908C4">
      <w:rPr>
        <w:rStyle w:val="PageNumber"/>
        <w:rFonts w:ascii="Arial" w:hAnsi="Arial" w:cs="Arial"/>
        <w:szCs w:val="22"/>
      </w:rPr>
      <w:instrText xml:space="preserve"> PAGE </w:instrText>
    </w:r>
    <w:r w:rsidR="00A86EA3" w:rsidRPr="007908C4">
      <w:rPr>
        <w:rStyle w:val="PageNumber"/>
        <w:rFonts w:ascii="Arial" w:hAnsi="Arial" w:cs="Arial"/>
        <w:szCs w:val="22"/>
      </w:rPr>
      <w:fldChar w:fldCharType="separate"/>
    </w:r>
    <w:r w:rsidR="00A86EA3" w:rsidRPr="007908C4">
      <w:rPr>
        <w:rStyle w:val="PageNumber"/>
        <w:rFonts w:ascii="Arial" w:hAnsi="Arial" w:cs="Arial"/>
        <w:szCs w:val="22"/>
      </w:rPr>
      <w:t>2</w:t>
    </w:r>
    <w:r w:rsidR="00A86EA3" w:rsidRPr="007908C4">
      <w:rPr>
        <w:rStyle w:val="PageNumber"/>
        <w:rFonts w:ascii="Arial" w:hAnsi="Arial" w:cs="Arial"/>
        <w:szCs w:val="22"/>
      </w:rPr>
      <w:fldChar w:fldCharType="end"/>
    </w:r>
    <w:r w:rsidR="00A86EA3" w:rsidRPr="007908C4">
      <w:rPr>
        <w:rStyle w:val="PageNumber"/>
        <w:rFonts w:ascii="Arial" w:hAnsi="Arial" w:cs="Arial"/>
        <w:szCs w:val="22"/>
      </w:rPr>
      <w:t xml:space="preserve"> of </w:t>
    </w:r>
    <w:r w:rsidR="00A86EA3" w:rsidRPr="007908C4">
      <w:rPr>
        <w:rStyle w:val="PageNumber"/>
        <w:rFonts w:ascii="Arial" w:hAnsi="Arial" w:cs="Arial"/>
        <w:szCs w:val="22"/>
      </w:rPr>
      <w:fldChar w:fldCharType="begin"/>
    </w:r>
    <w:r w:rsidR="00A86EA3" w:rsidRPr="007908C4">
      <w:rPr>
        <w:rStyle w:val="PageNumber"/>
        <w:rFonts w:ascii="Arial" w:hAnsi="Arial" w:cs="Arial"/>
        <w:szCs w:val="22"/>
      </w:rPr>
      <w:instrText xml:space="preserve"> NUMPAGES </w:instrText>
    </w:r>
    <w:r w:rsidR="00A86EA3" w:rsidRPr="007908C4">
      <w:rPr>
        <w:rStyle w:val="PageNumber"/>
        <w:rFonts w:ascii="Arial" w:hAnsi="Arial" w:cs="Arial"/>
        <w:szCs w:val="22"/>
      </w:rPr>
      <w:fldChar w:fldCharType="separate"/>
    </w:r>
    <w:r w:rsidR="00A86EA3" w:rsidRPr="007908C4">
      <w:rPr>
        <w:rStyle w:val="PageNumber"/>
        <w:rFonts w:ascii="Arial" w:hAnsi="Arial" w:cs="Arial"/>
        <w:szCs w:val="22"/>
      </w:rPr>
      <w:t>2</w:t>
    </w:r>
    <w:r w:rsidR="00A86EA3" w:rsidRPr="007908C4">
      <w:rPr>
        <w:rStyle w:val="PageNumber"/>
        <w:rFonts w:ascii="Arial" w:hAnsi="Arial" w:cs="Arial"/>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ADA99" w14:textId="77777777" w:rsidR="00EF65A8" w:rsidRDefault="00EF65A8">
      <w:r>
        <w:separator/>
      </w:r>
    </w:p>
  </w:footnote>
  <w:footnote w:type="continuationSeparator" w:id="0">
    <w:p w14:paraId="7F1DC285" w14:textId="77777777" w:rsidR="00EF65A8" w:rsidRDefault="00EF6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ECCC" w14:textId="77777777" w:rsidR="000E1AFD" w:rsidRDefault="000E1AFD">
    <w:pPr>
      <w:pStyle w:val="Header"/>
    </w:pPr>
    <w:r>
      <w:rPr>
        <w:noProof/>
        <w:lang w:eastAsia="en-AU"/>
      </w:rPr>
      <w:drawing>
        <wp:anchor distT="0" distB="0" distL="114300" distR="114300" simplePos="0" relativeHeight="251659776" behindDoc="1" locked="0" layoutInCell="1" allowOverlap="1" wp14:anchorId="2B060374" wp14:editId="20BF50B2">
          <wp:simplePos x="0" y="0"/>
          <wp:positionH relativeFrom="page">
            <wp:align>left</wp:align>
          </wp:positionH>
          <wp:positionV relativeFrom="paragraph">
            <wp:posOffset>-452388</wp:posOffset>
          </wp:positionV>
          <wp:extent cx="7606251" cy="881902"/>
          <wp:effectExtent l="0" t="0" r="0" b="0"/>
          <wp:wrapNone/>
          <wp:docPr id="1" name="Picture 1" descr="A4 Letterhead 2018_Follower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Letterhead 2018_Follower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251" cy="881902"/>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89A6" w14:textId="77777777" w:rsidR="00F91F3C" w:rsidRDefault="00F91F3C">
    <w:pPr>
      <w:pStyle w:val="Header"/>
    </w:pPr>
    <w:r>
      <w:rPr>
        <w:noProof/>
        <w:lang w:eastAsia="en-AU"/>
      </w:rPr>
      <w:drawing>
        <wp:anchor distT="0" distB="0" distL="114300" distR="114300" simplePos="0" relativeHeight="251657728" behindDoc="1" locked="0" layoutInCell="1" allowOverlap="1" wp14:anchorId="66878CCC" wp14:editId="79316548">
          <wp:simplePos x="0" y="0"/>
          <wp:positionH relativeFrom="column">
            <wp:posOffset>-1161802</wp:posOffset>
          </wp:positionH>
          <wp:positionV relativeFrom="paragraph">
            <wp:posOffset>-496957</wp:posOffset>
          </wp:positionV>
          <wp:extent cx="7606251" cy="881902"/>
          <wp:effectExtent l="19050" t="0" r="0" b="0"/>
          <wp:wrapNone/>
          <wp:docPr id="2" name="Picture 2" descr="A4 Letterhead 2018_Follower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Letterhead 2018_Follower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2570" cy="8826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4E3"/>
    <w:multiLevelType w:val="hybridMultilevel"/>
    <w:tmpl w:val="4078C4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0552B2"/>
    <w:multiLevelType w:val="hybridMultilevel"/>
    <w:tmpl w:val="6B04E120"/>
    <w:lvl w:ilvl="0" w:tplc="1B2CA9C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E8549B"/>
    <w:multiLevelType w:val="hybridMultilevel"/>
    <w:tmpl w:val="926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356683"/>
    <w:multiLevelType w:val="hybridMultilevel"/>
    <w:tmpl w:val="DC60CE08"/>
    <w:lvl w:ilvl="0" w:tplc="D702E474">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6876D52"/>
    <w:multiLevelType w:val="hybridMultilevel"/>
    <w:tmpl w:val="4748E2FC"/>
    <w:lvl w:ilvl="0" w:tplc="C81EA60E">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EFF5529"/>
    <w:multiLevelType w:val="hybridMultilevel"/>
    <w:tmpl w:val="0AF267B2"/>
    <w:lvl w:ilvl="0" w:tplc="C81EA60E">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4E05741"/>
    <w:multiLevelType w:val="hybridMultilevel"/>
    <w:tmpl w:val="2766D6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F22465"/>
    <w:multiLevelType w:val="hybridMultilevel"/>
    <w:tmpl w:val="EA58DAE4"/>
    <w:lvl w:ilvl="0" w:tplc="54EEA2B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A053CA6"/>
    <w:multiLevelType w:val="hybridMultilevel"/>
    <w:tmpl w:val="F3A0F5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5B2FE0"/>
    <w:multiLevelType w:val="hybridMultilevel"/>
    <w:tmpl w:val="AB846D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4C91EF1"/>
    <w:multiLevelType w:val="hybridMultilevel"/>
    <w:tmpl w:val="5A2E25B0"/>
    <w:lvl w:ilvl="0" w:tplc="C81EA60E">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C0E07AB"/>
    <w:multiLevelType w:val="hybridMultilevel"/>
    <w:tmpl w:val="735E3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44AE3"/>
    <w:multiLevelType w:val="hybridMultilevel"/>
    <w:tmpl w:val="769E17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C50406"/>
    <w:multiLevelType w:val="hybridMultilevel"/>
    <w:tmpl w:val="C12EA78C"/>
    <w:lvl w:ilvl="0" w:tplc="C474516A">
      <w:numFmt w:val="bullet"/>
      <w:lvlText w:val="-"/>
      <w:lvlJc w:val="left"/>
      <w:pPr>
        <w:ind w:left="405" w:hanging="360"/>
      </w:pPr>
      <w:rPr>
        <w:rFonts w:ascii="Arial" w:eastAsia="Calibri"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7" w15:restartNumberingAfterBreak="0">
    <w:nsid w:val="5B603EC8"/>
    <w:multiLevelType w:val="hybridMultilevel"/>
    <w:tmpl w:val="C70A52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384A52"/>
    <w:multiLevelType w:val="hybridMultilevel"/>
    <w:tmpl w:val="CF78AD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F147312"/>
    <w:multiLevelType w:val="hybridMultilevel"/>
    <w:tmpl w:val="C0F4F858"/>
    <w:lvl w:ilvl="0" w:tplc="0C090001">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num w:numId="1">
    <w:abstractNumId w:val="8"/>
  </w:num>
  <w:num w:numId="2">
    <w:abstractNumId w:val="0"/>
  </w:num>
  <w:num w:numId="3">
    <w:abstractNumId w:val="10"/>
  </w:num>
  <w:num w:numId="4">
    <w:abstractNumId w:val="6"/>
  </w:num>
  <w:num w:numId="5">
    <w:abstractNumId w:val="18"/>
  </w:num>
  <w:num w:numId="6">
    <w:abstractNumId w:val="15"/>
  </w:num>
  <w:num w:numId="7">
    <w:abstractNumId w:val="7"/>
  </w:num>
  <w:num w:numId="8">
    <w:abstractNumId w:val="17"/>
  </w:num>
  <w:num w:numId="9">
    <w:abstractNumId w:val="16"/>
  </w:num>
  <w:num w:numId="10">
    <w:abstractNumId w:val="5"/>
  </w:num>
  <w:num w:numId="11">
    <w:abstractNumId w:val="3"/>
  </w:num>
  <w:num w:numId="12">
    <w:abstractNumId w:val="11"/>
  </w:num>
  <w:num w:numId="13">
    <w:abstractNumId w:val="4"/>
  </w:num>
  <w:num w:numId="14">
    <w:abstractNumId w:val="13"/>
  </w:num>
  <w:num w:numId="15">
    <w:abstractNumId w:val="1"/>
  </w:num>
  <w:num w:numId="16">
    <w:abstractNumId w:val="12"/>
  </w:num>
  <w:num w:numId="17">
    <w:abstractNumId w:val="9"/>
  </w:num>
  <w:num w:numId="18">
    <w:abstractNumId w:val="14"/>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rawingGridVerticalSpacing w:val="233"/>
  <w:displayHorizontalDrawingGridEvery w:val="0"/>
  <w:noPunctuationKerning/>
  <w:characterSpacingControl w:val="doNotCompress"/>
  <w:hdrShapeDefaults>
    <o:shapedefaults v:ext="edit" spidmax="20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5A8"/>
    <w:rsid w:val="00020E1B"/>
    <w:rsid w:val="00026042"/>
    <w:rsid w:val="000303CE"/>
    <w:rsid w:val="00032755"/>
    <w:rsid w:val="00036ECE"/>
    <w:rsid w:val="00046667"/>
    <w:rsid w:val="0006288C"/>
    <w:rsid w:val="0006303A"/>
    <w:rsid w:val="00070E45"/>
    <w:rsid w:val="0007472C"/>
    <w:rsid w:val="00077CB1"/>
    <w:rsid w:val="00082E36"/>
    <w:rsid w:val="0008448B"/>
    <w:rsid w:val="000879BF"/>
    <w:rsid w:val="000934BC"/>
    <w:rsid w:val="00097727"/>
    <w:rsid w:val="000A3DC8"/>
    <w:rsid w:val="000A413C"/>
    <w:rsid w:val="000B1106"/>
    <w:rsid w:val="000B1AC8"/>
    <w:rsid w:val="000B37FE"/>
    <w:rsid w:val="000B58AB"/>
    <w:rsid w:val="000C3772"/>
    <w:rsid w:val="000D3E54"/>
    <w:rsid w:val="000E1AFD"/>
    <w:rsid w:val="00101D0F"/>
    <w:rsid w:val="0010230D"/>
    <w:rsid w:val="0010521F"/>
    <w:rsid w:val="0011192C"/>
    <w:rsid w:val="00112122"/>
    <w:rsid w:val="00122EE8"/>
    <w:rsid w:val="001237D1"/>
    <w:rsid w:val="00125319"/>
    <w:rsid w:val="00125F05"/>
    <w:rsid w:val="0012762E"/>
    <w:rsid w:val="001415C0"/>
    <w:rsid w:val="0014338A"/>
    <w:rsid w:val="00151A4C"/>
    <w:rsid w:val="00152946"/>
    <w:rsid w:val="00157920"/>
    <w:rsid w:val="00160EA4"/>
    <w:rsid w:val="001647C3"/>
    <w:rsid w:val="00167602"/>
    <w:rsid w:val="00170D87"/>
    <w:rsid w:val="00171AB6"/>
    <w:rsid w:val="00173C36"/>
    <w:rsid w:val="001835B4"/>
    <w:rsid w:val="00193D95"/>
    <w:rsid w:val="00195298"/>
    <w:rsid w:val="00195BE9"/>
    <w:rsid w:val="001A0334"/>
    <w:rsid w:val="001A068A"/>
    <w:rsid w:val="001B2846"/>
    <w:rsid w:val="001B4AB2"/>
    <w:rsid w:val="001C044C"/>
    <w:rsid w:val="001C4C73"/>
    <w:rsid w:val="001C6FE9"/>
    <w:rsid w:val="001D1898"/>
    <w:rsid w:val="001E0507"/>
    <w:rsid w:val="001E15BE"/>
    <w:rsid w:val="001E2CDB"/>
    <w:rsid w:val="001E3AA9"/>
    <w:rsid w:val="001E600D"/>
    <w:rsid w:val="001F270D"/>
    <w:rsid w:val="001F6B88"/>
    <w:rsid w:val="00203726"/>
    <w:rsid w:val="00215ABF"/>
    <w:rsid w:val="00224F97"/>
    <w:rsid w:val="002337DC"/>
    <w:rsid w:val="00233B04"/>
    <w:rsid w:val="0024701E"/>
    <w:rsid w:val="00253595"/>
    <w:rsid w:val="00254423"/>
    <w:rsid w:val="00261146"/>
    <w:rsid w:val="002659F7"/>
    <w:rsid w:val="002672A4"/>
    <w:rsid w:val="002756B9"/>
    <w:rsid w:val="00280997"/>
    <w:rsid w:val="002925D4"/>
    <w:rsid w:val="00292D72"/>
    <w:rsid w:val="00294459"/>
    <w:rsid w:val="00294A52"/>
    <w:rsid w:val="002A5CD7"/>
    <w:rsid w:val="002B0557"/>
    <w:rsid w:val="002B38AE"/>
    <w:rsid w:val="002C3CAE"/>
    <w:rsid w:val="002C4A09"/>
    <w:rsid w:val="002F2165"/>
    <w:rsid w:val="002F713A"/>
    <w:rsid w:val="003115DB"/>
    <w:rsid w:val="00312C48"/>
    <w:rsid w:val="00313329"/>
    <w:rsid w:val="00316CD3"/>
    <w:rsid w:val="003265D1"/>
    <w:rsid w:val="0033024E"/>
    <w:rsid w:val="0033088D"/>
    <w:rsid w:val="003339BA"/>
    <w:rsid w:val="00341782"/>
    <w:rsid w:val="00345FE8"/>
    <w:rsid w:val="0036490D"/>
    <w:rsid w:val="003704CC"/>
    <w:rsid w:val="00372766"/>
    <w:rsid w:val="0037335E"/>
    <w:rsid w:val="00373ACF"/>
    <w:rsid w:val="00373E31"/>
    <w:rsid w:val="003751B7"/>
    <w:rsid w:val="00385DC3"/>
    <w:rsid w:val="00386A41"/>
    <w:rsid w:val="00394092"/>
    <w:rsid w:val="00397F7D"/>
    <w:rsid w:val="003A0545"/>
    <w:rsid w:val="003A5774"/>
    <w:rsid w:val="003A7AAB"/>
    <w:rsid w:val="003C30E4"/>
    <w:rsid w:val="003C52B0"/>
    <w:rsid w:val="003D1668"/>
    <w:rsid w:val="003E7DAC"/>
    <w:rsid w:val="003F28AC"/>
    <w:rsid w:val="003F296A"/>
    <w:rsid w:val="004135D9"/>
    <w:rsid w:val="00413FE3"/>
    <w:rsid w:val="004325E1"/>
    <w:rsid w:val="00432B40"/>
    <w:rsid w:val="00433C5C"/>
    <w:rsid w:val="004415DC"/>
    <w:rsid w:val="00443751"/>
    <w:rsid w:val="00445330"/>
    <w:rsid w:val="00445416"/>
    <w:rsid w:val="004546BA"/>
    <w:rsid w:val="0045498A"/>
    <w:rsid w:val="00456A4F"/>
    <w:rsid w:val="00461771"/>
    <w:rsid w:val="0046188D"/>
    <w:rsid w:val="00471153"/>
    <w:rsid w:val="00485F0A"/>
    <w:rsid w:val="00492AFA"/>
    <w:rsid w:val="0049770C"/>
    <w:rsid w:val="004A1D73"/>
    <w:rsid w:val="004A276F"/>
    <w:rsid w:val="004B756C"/>
    <w:rsid w:val="004C1D5B"/>
    <w:rsid w:val="004C3CF5"/>
    <w:rsid w:val="004E09EE"/>
    <w:rsid w:val="004E0E75"/>
    <w:rsid w:val="004E272D"/>
    <w:rsid w:val="004E59C1"/>
    <w:rsid w:val="004E6EE5"/>
    <w:rsid w:val="004F14F9"/>
    <w:rsid w:val="004F228C"/>
    <w:rsid w:val="004F3EDA"/>
    <w:rsid w:val="004F5B10"/>
    <w:rsid w:val="004F627D"/>
    <w:rsid w:val="00502288"/>
    <w:rsid w:val="0050634B"/>
    <w:rsid w:val="00530EFC"/>
    <w:rsid w:val="00545522"/>
    <w:rsid w:val="00550190"/>
    <w:rsid w:val="00553597"/>
    <w:rsid w:val="00560147"/>
    <w:rsid w:val="0056460F"/>
    <w:rsid w:val="005674FE"/>
    <w:rsid w:val="005964C8"/>
    <w:rsid w:val="005A45CF"/>
    <w:rsid w:val="005A4BD6"/>
    <w:rsid w:val="005B473D"/>
    <w:rsid w:val="005B6674"/>
    <w:rsid w:val="005C2B68"/>
    <w:rsid w:val="005D02E3"/>
    <w:rsid w:val="005D3A65"/>
    <w:rsid w:val="005D3D2D"/>
    <w:rsid w:val="00606AFA"/>
    <w:rsid w:val="0061421F"/>
    <w:rsid w:val="006157A0"/>
    <w:rsid w:val="006269BA"/>
    <w:rsid w:val="0063582E"/>
    <w:rsid w:val="00636DEC"/>
    <w:rsid w:val="00640543"/>
    <w:rsid w:val="00646C80"/>
    <w:rsid w:val="00653CDB"/>
    <w:rsid w:val="006559DD"/>
    <w:rsid w:val="00657557"/>
    <w:rsid w:val="00660E06"/>
    <w:rsid w:val="006771F2"/>
    <w:rsid w:val="006932C8"/>
    <w:rsid w:val="006B04EB"/>
    <w:rsid w:val="006C77E7"/>
    <w:rsid w:val="006D4E8B"/>
    <w:rsid w:val="006D6061"/>
    <w:rsid w:val="006D7A31"/>
    <w:rsid w:val="007014EA"/>
    <w:rsid w:val="00706D40"/>
    <w:rsid w:val="00714DCD"/>
    <w:rsid w:val="00721BDF"/>
    <w:rsid w:val="007325A7"/>
    <w:rsid w:val="00735295"/>
    <w:rsid w:val="007368F9"/>
    <w:rsid w:val="007428AD"/>
    <w:rsid w:val="00756CF7"/>
    <w:rsid w:val="0076089D"/>
    <w:rsid w:val="007817A1"/>
    <w:rsid w:val="00782E5F"/>
    <w:rsid w:val="007908C4"/>
    <w:rsid w:val="007A1CA4"/>
    <w:rsid w:val="007A3032"/>
    <w:rsid w:val="007A515A"/>
    <w:rsid w:val="007A562D"/>
    <w:rsid w:val="007A7B0F"/>
    <w:rsid w:val="007A7DD8"/>
    <w:rsid w:val="007B16A5"/>
    <w:rsid w:val="007B6E9A"/>
    <w:rsid w:val="007B6F22"/>
    <w:rsid w:val="007C47FD"/>
    <w:rsid w:val="007C6238"/>
    <w:rsid w:val="007E35CD"/>
    <w:rsid w:val="007E5584"/>
    <w:rsid w:val="007E618B"/>
    <w:rsid w:val="007E7F4C"/>
    <w:rsid w:val="008207BC"/>
    <w:rsid w:val="00821E90"/>
    <w:rsid w:val="00823BEF"/>
    <w:rsid w:val="0082497D"/>
    <w:rsid w:val="00827F18"/>
    <w:rsid w:val="00832F7B"/>
    <w:rsid w:val="0083499F"/>
    <w:rsid w:val="00836CDC"/>
    <w:rsid w:val="00843AAA"/>
    <w:rsid w:val="00850567"/>
    <w:rsid w:val="008543B1"/>
    <w:rsid w:val="00862545"/>
    <w:rsid w:val="00884819"/>
    <w:rsid w:val="00884AE7"/>
    <w:rsid w:val="00887914"/>
    <w:rsid w:val="00890DD2"/>
    <w:rsid w:val="00892E10"/>
    <w:rsid w:val="00894FA7"/>
    <w:rsid w:val="0089671D"/>
    <w:rsid w:val="008A4AB2"/>
    <w:rsid w:val="008A5C8E"/>
    <w:rsid w:val="008B14A6"/>
    <w:rsid w:val="008B66A4"/>
    <w:rsid w:val="008B759E"/>
    <w:rsid w:val="008C0D0D"/>
    <w:rsid w:val="008C4D4F"/>
    <w:rsid w:val="008C6E29"/>
    <w:rsid w:val="008C7892"/>
    <w:rsid w:val="008D3E3A"/>
    <w:rsid w:val="008E496F"/>
    <w:rsid w:val="008E6039"/>
    <w:rsid w:val="008F0B12"/>
    <w:rsid w:val="00912E9E"/>
    <w:rsid w:val="00913C22"/>
    <w:rsid w:val="00924AF0"/>
    <w:rsid w:val="00924DCB"/>
    <w:rsid w:val="00925D6E"/>
    <w:rsid w:val="00930ED2"/>
    <w:rsid w:val="009412D3"/>
    <w:rsid w:val="00952473"/>
    <w:rsid w:val="00952D49"/>
    <w:rsid w:val="00953565"/>
    <w:rsid w:val="00956310"/>
    <w:rsid w:val="009601B0"/>
    <w:rsid w:val="0098274C"/>
    <w:rsid w:val="009A1E49"/>
    <w:rsid w:val="009A2513"/>
    <w:rsid w:val="009A551B"/>
    <w:rsid w:val="009B0E85"/>
    <w:rsid w:val="009B657C"/>
    <w:rsid w:val="009C6DA4"/>
    <w:rsid w:val="009D1EA1"/>
    <w:rsid w:val="009D454A"/>
    <w:rsid w:val="009D6DB7"/>
    <w:rsid w:val="009E5108"/>
    <w:rsid w:val="009F2DC5"/>
    <w:rsid w:val="00A04B88"/>
    <w:rsid w:val="00A14D90"/>
    <w:rsid w:val="00A269CD"/>
    <w:rsid w:val="00A325AA"/>
    <w:rsid w:val="00A34283"/>
    <w:rsid w:val="00A347CB"/>
    <w:rsid w:val="00A35B9A"/>
    <w:rsid w:val="00A37B4C"/>
    <w:rsid w:val="00A40163"/>
    <w:rsid w:val="00A42543"/>
    <w:rsid w:val="00A4321A"/>
    <w:rsid w:val="00A4541A"/>
    <w:rsid w:val="00A45942"/>
    <w:rsid w:val="00A51C09"/>
    <w:rsid w:val="00A53F90"/>
    <w:rsid w:val="00A565CD"/>
    <w:rsid w:val="00A75DB6"/>
    <w:rsid w:val="00A800FA"/>
    <w:rsid w:val="00A8170A"/>
    <w:rsid w:val="00A84C11"/>
    <w:rsid w:val="00A86EA3"/>
    <w:rsid w:val="00A903C3"/>
    <w:rsid w:val="00A94907"/>
    <w:rsid w:val="00AA2A1B"/>
    <w:rsid w:val="00AA3528"/>
    <w:rsid w:val="00AA5DB7"/>
    <w:rsid w:val="00AB3E39"/>
    <w:rsid w:val="00AC0B64"/>
    <w:rsid w:val="00AF129A"/>
    <w:rsid w:val="00AF299C"/>
    <w:rsid w:val="00AF4F56"/>
    <w:rsid w:val="00B22ACB"/>
    <w:rsid w:val="00B23A9F"/>
    <w:rsid w:val="00B33481"/>
    <w:rsid w:val="00B35170"/>
    <w:rsid w:val="00B365BF"/>
    <w:rsid w:val="00B41EDE"/>
    <w:rsid w:val="00B45994"/>
    <w:rsid w:val="00B46D93"/>
    <w:rsid w:val="00B61404"/>
    <w:rsid w:val="00B61A7C"/>
    <w:rsid w:val="00B62A38"/>
    <w:rsid w:val="00B65C96"/>
    <w:rsid w:val="00B767CF"/>
    <w:rsid w:val="00B806AD"/>
    <w:rsid w:val="00B86158"/>
    <w:rsid w:val="00BA4664"/>
    <w:rsid w:val="00BB19BF"/>
    <w:rsid w:val="00BB4548"/>
    <w:rsid w:val="00BB635B"/>
    <w:rsid w:val="00BB785B"/>
    <w:rsid w:val="00BC033C"/>
    <w:rsid w:val="00BD4B6F"/>
    <w:rsid w:val="00BE147F"/>
    <w:rsid w:val="00BE460C"/>
    <w:rsid w:val="00BE4B5E"/>
    <w:rsid w:val="00BE5FAD"/>
    <w:rsid w:val="00BF122A"/>
    <w:rsid w:val="00BF69D1"/>
    <w:rsid w:val="00C0015D"/>
    <w:rsid w:val="00C0503C"/>
    <w:rsid w:val="00C057DC"/>
    <w:rsid w:val="00C11A3C"/>
    <w:rsid w:val="00C129C8"/>
    <w:rsid w:val="00C15A1F"/>
    <w:rsid w:val="00C51CA5"/>
    <w:rsid w:val="00C64889"/>
    <w:rsid w:val="00C65777"/>
    <w:rsid w:val="00C7766D"/>
    <w:rsid w:val="00C873E0"/>
    <w:rsid w:val="00C93360"/>
    <w:rsid w:val="00C9364D"/>
    <w:rsid w:val="00C952D6"/>
    <w:rsid w:val="00C97B76"/>
    <w:rsid w:val="00CA0CFA"/>
    <w:rsid w:val="00CB6244"/>
    <w:rsid w:val="00CB69C9"/>
    <w:rsid w:val="00CB6B59"/>
    <w:rsid w:val="00CB71BE"/>
    <w:rsid w:val="00CC1207"/>
    <w:rsid w:val="00CC15A4"/>
    <w:rsid w:val="00CC7CCA"/>
    <w:rsid w:val="00CD3255"/>
    <w:rsid w:val="00CD45D9"/>
    <w:rsid w:val="00CD491E"/>
    <w:rsid w:val="00CD61B7"/>
    <w:rsid w:val="00CD73F9"/>
    <w:rsid w:val="00CF079B"/>
    <w:rsid w:val="00CF69AE"/>
    <w:rsid w:val="00CF7465"/>
    <w:rsid w:val="00CF78AD"/>
    <w:rsid w:val="00D061AC"/>
    <w:rsid w:val="00D07551"/>
    <w:rsid w:val="00D147CB"/>
    <w:rsid w:val="00D16A72"/>
    <w:rsid w:val="00D30948"/>
    <w:rsid w:val="00D36FF9"/>
    <w:rsid w:val="00D42D0F"/>
    <w:rsid w:val="00D630A4"/>
    <w:rsid w:val="00D71B2B"/>
    <w:rsid w:val="00D86CDB"/>
    <w:rsid w:val="00D87908"/>
    <w:rsid w:val="00D93AAD"/>
    <w:rsid w:val="00DA077E"/>
    <w:rsid w:val="00DA0C25"/>
    <w:rsid w:val="00DA2D3A"/>
    <w:rsid w:val="00DA61A2"/>
    <w:rsid w:val="00DA75BF"/>
    <w:rsid w:val="00DB0C44"/>
    <w:rsid w:val="00DE00C7"/>
    <w:rsid w:val="00DF1906"/>
    <w:rsid w:val="00E07D51"/>
    <w:rsid w:val="00E20739"/>
    <w:rsid w:val="00E21ECC"/>
    <w:rsid w:val="00E24DDE"/>
    <w:rsid w:val="00E26E4A"/>
    <w:rsid w:val="00E31460"/>
    <w:rsid w:val="00E33FC2"/>
    <w:rsid w:val="00E529AD"/>
    <w:rsid w:val="00E67AB9"/>
    <w:rsid w:val="00E85345"/>
    <w:rsid w:val="00EA2203"/>
    <w:rsid w:val="00EA5ACC"/>
    <w:rsid w:val="00EB04E8"/>
    <w:rsid w:val="00EB1D7E"/>
    <w:rsid w:val="00EF0B5F"/>
    <w:rsid w:val="00EF15A3"/>
    <w:rsid w:val="00EF65A8"/>
    <w:rsid w:val="00F1112F"/>
    <w:rsid w:val="00F117F0"/>
    <w:rsid w:val="00F132D2"/>
    <w:rsid w:val="00F324A5"/>
    <w:rsid w:val="00F355D1"/>
    <w:rsid w:val="00F36146"/>
    <w:rsid w:val="00F361F7"/>
    <w:rsid w:val="00F4233E"/>
    <w:rsid w:val="00F43ABD"/>
    <w:rsid w:val="00F47520"/>
    <w:rsid w:val="00F545A5"/>
    <w:rsid w:val="00F636DE"/>
    <w:rsid w:val="00F64855"/>
    <w:rsid w:val="00F72018"/>
    <w:rsid w:val="00F75ED8"/>
    <w:rsid w:val="00F83924"/>
    <w:rsid w:val="00F91F3C"/>
    <w:rsid w:val="00F95A50"/>
    <w:rsid w:val="00FA1609"/>
    <w:rsid w:val="00FA4D11"/>
    <w:rsid w:val="00FA55E1"/>
    <w:rsid w:val="00FA6C76"/>
    <w:rsid w:val="00FB10A9"/>
    <w:rsid w:val="00FB23E2"/>
    <w:rsid w:val="00FB364D"/>
    <w:rsid w:val="00FB4C1F"/>
    <w:rsid w:val="00FB576A"/>
    <w:rsid w:val="00FC4BA9"/>
    <w:rsid w:val="00FD1009"/>
    <w:rsid w:val="00FD6F57"/>
    <w:rsid w:val="00FF20B3"/>
    <w:rsid w:val="00FF259C"/>
    <w:rsid w:val="00FF71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1A1D1CB"/>
  <w15:docId w15:val="{5C5CFF5B-E849-480F-A596-06058F02D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DA4"/>
    <w:rPr>
      <w:rFonts w:ascii="Bookman Old Style" w:hAnsi="Bookman Old Style"/>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5DB7"/>
    <w:pPr>
      <w:jc w:val="center"/>
    </w:pPr>
    <w:rPr>
      <w:rFonts w:ascii="Arial" w:hAnsi="Arial"/>
      <w:sz w:val="48"/>
    </w:rPr>
  </w:style>
  <w:style w:type="paragraph" w:styleId="Footer">
    <w:name w:val="footer"/>
    <w:basedOn w:val="Normal"/>
    <w:rsid w:val="001237D1"/>
    <w:pPr>
      <w:tabs>
        <w:tab w:val="center" w:pos="4153"/>
        <w:tab w:val="right" w:pos="8306"/>
      </w:tabs>
      <w:jc w:val="both"/>
    </w:pPr>
  </w:style>
  <w:style w:type="paragraph" w:styleId="Header">
    <w:name w:val="header"/>
    <w:basedOn w:val="Normal"/>
    <w:link w:val="HeaderChar"/>
    <w:uiPriority w:val="99"/>
    <w:rsid w:val="00A51C09"/>
    <w:pPr>
      <w:tabs>
        <w:tab w:val="center" w:pos="4320"/>
        <w:tab w:val="right" w:pos="8640"/>
      </w:tabs>
    </w:pPr>
  </w:style>
  <w:style w:type="character" w:styleId="PageNumber">
    <w:name w:val="page number"/>
    <w:basedOn w:val="DefaultParagraphFont"/>
    <w:rsid w:val="00A51C09"/>
  </w:style>
  <w:style w:type="table" w:styleId="TableGrid">
    <w:name w:val="Table Grid"/>
    <w:basedOn w:val="TableNormal"/>
    <w:rsid w:val="004F3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068A"/>
    <w:pPr>
      <w:ind w:left="720"/>
      <w:contextualSpacing/>
    </w:pPr>
    <w:rPr>
      <w:rFonts w:ascii="Calibri" w:eastAsia="Calibri" w:hAnsi="Calibri"/>
      <w:szCs w:val="22"/>
    </w:rPr>
  </w:style>
  <w:style w:type="paragraph" w:styleId="BalloonText">
    <w:name w:val="Balloon Text"/>
    <w:basedOn w:val="Normal"/>
    <w:link w:val="BalloonTextChar"/>
    <w:rsid w:val="00AA3528"/>
    <w:rPr>
      <w:rFonts w:ascii="Tahoma" w:hAnsi="Tahoma" w:cs="Tahoma"/>
      <w:sz w:val="16"/>
      <w:szCs w:val="16"/>
    </w:rPr>
  </w:style>
  <w:style w:type="character" w:customStyle="1" w:styleId="BalloonTextChar">
    <w:name w:val="Balloon Text Char"/>
    <w:basedOn w:val="DefaultParagraphFont"/>
    <w:link w:val="BalloonText"/>
    <w:rsid w:val="00AA3528"/>
    <w:rPr>
      <w:rFonts w:ascii="Tahoma" w:hAnsi="Tahoma" w:cs="Tahoma"/>
      <w:sz w:val="16"/>
      <w:szCs w:val="16"/>
      <w:lang w:eastAsia="en-US"/>
    </w:rPr>
  </w:style>
  <w:style w:type="character" w:styleId="PlaceholderText">
    <w:name w:val="Placeholder Text"/>
    <w:basedOn w:val="DefaultParagraphFont"/>
    <w:uiPriority w:val="99"/>
    <w:semiHidden/>
    <w:rsid w:val="005A4BD6"/>
    <w:rPr>
      <w:color w:val="808080"/>
    </w:rPr>
  </w:style>
  <w:style w:type="character" w:customStyle="1" w:styleId="Style1">
    <w:name w:val="Style1"/>
    <w:basedOn w:val="DefaultParagraphFont"/>
    <w:uiPriority w:val="1"/>
    <w:rsid w:val="00C11A3C"/>
    <w:rPr>
      <w:color w:val="auto"/>
    </w:rPr>
  </w:style>
  <w:style w:type="character" w:customStyle="1" w:styleId="Style2">
    <w:name w:val="Style2"/>
    <w:basedOn w:val="DefaultParagraphFont"/>
    <w:uiPriority w:val="1"/>
    <w:rsid w:val="00C11A3C"/>
    <w:rPr>
      <w:rFonts w:ascii="Arial" w:hAnsi="Arial"/>
      <w:sz w:val="22"/>
    </w:rPr>
  </w:style>
  <w:style w:type="character" w:customStyle="1" w:styleId="Style3">
    <w:name w:val="Style3"/>
    <w:basedOn w:val="DefaultParagraphFont"/>
    <w:uiPriority w:val="1"/>
    <w:rsid w:val="00C11A3C"/>
    <w:rPr>
      <w:rFonts w:ascii="Arial" w:hAnsi="Arial"/>
      <w:color w:val="auto"/>
      <w:sz w:val="22"/>
    </w:rPr>
  </w:style>
  <w:style w:type="character" w:customStyle="1" w:styleId="Style4">
    <w:name w:val="Style4"/>
    <w:basedOn w:val="DefaultParagraphFont"/>
    <w:uiPriority w:val="1"/>
    <w:rsid w:val="00C11A3C"/>
    <w:rPr>
      <w:rFonts w:ascii="Arial" w:hAnsi="Arial"/>
      <w:sz w:val="22"/>
    </w:rPr>
  </w:style>
  <w:style w:type="character" w:customStyle="1" w:styleId="Style5">
    <w:name w:val="Style5"/>
    <w:basedOn w:val="DefaultParagraphFont"/>
    <w:uiPriority w:val="1"/>
    <w:rsid w:val="00C11A3C"/>
    <w:rPr>
      <w:rFonts w:ascii="Arial" w:hAnsi="Arial"/>
      <w:sz w:val="22"/>
    </w:rPr>
  </w:style>
  <w:style w:type="character" w:customStyle="1" w:styleId="Style6">
    <w:name w:val="Style6"/>
    <w:basedOn w:val="DefaultParagraphFont"/>
    <w:uiPriority w:val="1"/>
    <w:rsid w:val="00C11A3C"/>
    <w:rPr>
      <w:rFonts w:ascii="Arial" w:hAnsi="Arial"/>
      <w:sz w:val="22"/>
    </w:rPr>
  </w:style>
  <w:style w:type="character" w:customStyle="1" w:styleId="Style7">
    <w:name w:val="Style7"/>
    <w:basedOn w:val="DefaultParagraphFont"/>
    <w:uiPriority w:val="1"/>
    <w:rsid w:val="00C11A3C"/>
    <w:rPr>
      <w:rFonts w:ascii="Arial" w:hAnsi="Arial"/>
      <w:sz w:val="22"/>
    </w:rPr>
  </w:style>
  <w:style w:type="character" w:customStyle="1" w:styleId="Style8">
    <w:name w:val="Style8"/>
    <w:basedOn w:val="DefaultParagraphFont"/>
    <w:uiPriority w:val="1"/>
    <w:rsid w:val="00C11A3C"/>
    <w:rPr>
      <w:rFonts w:ascii="Arial" w:hAnsi="Arial"/>
      <w:sz w:val="22"/>
    </w:rPr>
  </w:style>
  <w:style w:type="character" w:customStyle="1" w:styleId="Style9">
    <w:name w:val="Style9"/>
    <w:basedOn w:val="DefaultParagraphFont"/>
    <w:uiPriority w:val="1"/>
    <w:rsid w:val="00C11A3C"/>
    <w:rPr>
      <w:rFonts w:ascii="Arial" w:hAnsi="Arial"/>
      <w:sz w:val="22"/>
    </w:rPr>
  </w:style>
  <w:style w:type="paragraph" w:styleId="NoSpacing">
    <w:name w:val="No Spacing"/>
    <w:uiPriority w:val="1"/>
    <w:qFormat/>
    <w:rsid w:val="00BF69D1"/>
    <w:rPr>
      <w:rFonts w:ascii="Bookman Old Style" w:hAnsi="Bookman Old Style"/>
      <w:sz w:val="22"/>
      <w:lang w:eastAsia="en-US"/>
    </w:rPr>
  </w:style>
  <w:style w:type="character" w:customStyle="1" w:styleId="frag-name">
    <w:name w:val="frag-name"/>
    <w:basedOn w:val="DefaultParagraphFont"/>
    <w:rsid w:val="00BF69D1"/>
  </w:style>
  <w:style w:type="character" w:customStyle="1" w:styleId="frag-heading">
    <w:name w:val="frag-heading"/>
    <w:basedOn w:val="DefaultParagraphFont"/>
    <w:rsid w:val="00BF69D1"/>
  </w:style>
  <w:style w:type="paragraph" w:styleId="Caption">
    <w:name w:val="caption"/>
    <w:basedOn w:val="Normal"/>
    <w:next w:val="Normal"/>
    <w:unhideWhenUsed/>
    <w:qFormat/>
    <w:rsid w:val="004F228C"/>
    <w:pPr>
      <w:spacing w:after="200"/>
    </w:pPr>
    <w:rPr>
      <w:rFonts w:ascii="Arial" w:hAnsi="Arial"/>
      <w:i/>
      <w:iCs/>
      <w:color w:val="44546A" w:themeColor="text2"/>
      <w:sz w:val="18"/>
      <w:szCs w:val="18"/>
      <w:lang w:val="en-US"/>
    </w:rPr>
  </w:style>
  <w:style w:type="character" w:customStyle="1" w:styleId="HeaderChar">
    <w:name w:val="Header Char"/>
    <w:basedOn w:val="DefaultParagraphFont"/>
    <w:link w:val="Header"/>
    <w:uiPriority w:val="99"/>
    <w:rsid w:val="009F2DC5"/>
    <w:rPr>
      <w:rFonts w:ascii="Bookman Old Style" w:hAnsi="Bookman Old Style"/>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9323">
      <w:bodyDiv w:val="1"/>
      <w:marLeft w:val="0"/>
      <w:marRight w:val="0"/>
      <w:marTop w:val="0"/>
      <w:marBottom w:val="0"/>
      <w:divBdr>
        <w:top w:val="none" w:sz="0" w:space="0" w:color="auto"/>
        <w:left w:val="none" w:sz="0" w:space="0" w:color="auto"/>
        <w:bottom w:val="none" w:sz="0" w:space="0" w:color="auto"/>
        <w:right w:val="none" w:sz="0" w:space="0" w:color="auto"/>
      </w:divBdr>
    </w:div>
    <w:div w:id="94719280">
      <w:bodyDiv w:val="1"/>
      <w:marLeft w:val="0"/>
      <w:marRight w:val="0"/>
      <w:marTop w:val="0"/>
      <w:marBottom w:val="0"/>
      <w:divBdr>
        <w:top w:val="none" w:sz="0" w:space="0" w:color="auto"/>
        <w:left w:val="none" w:sz="0" w:space="0" w:color="auto"/>
        <w:bottom w:val="none" w:sz="0" w:space="0" w:color="auto"/>
        <w:right w:val="none" w:sz="0" w:space="0" w:color="auto"/>
      </w:divBdr>
      <w:divsChild>
        <w:div w:id="779883728">
          <w:marLeft w:val="0"/>
          <w:marRight w:val="0"/>
          <w:marTop w:val="0"/>
          <w:marBottom w:val="0"/>
          <w:divBdr>
            <w:top w:val="none" w:sz="0" w:space="0" w:color="auto"/>
            <w:left w:val="none" w:sz="0" w:space="0" w:color="auto"/>
            <w:bottom w:val="none" w:sz="0" w:space="0" w:color="auto"/>
            <w:right w:val="none" w:sz="0" w:space="0" w:color="auto"/>
          </w:divBdr>
          <w:divsChild>
            <w:div w:id="2846264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6744629">
          <w:marLeft w:val="0"/>
          <w:marRight w:val="0"/>
          <w:marTop w:val="0"/>
          <w:marBottom w:val="0"/>
          <w:divBdr>
            <w:top w:val="none" w:sz="0" w:space="0" w:color="auto"/>
            <w:left w:val="none" w:sz="0" w:space="0" w:color="auto"/>
            <w:bottom w:val="none" w:sz="0" w:space="0" w:color="auto"/>
            <w:right w:val="none" w:sz="0" w:space="0" w:color="auto"/>
          </w:divBdr>
          <w:divsChild>
            <w:div w:id="8216983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397702836">
                  <w:marLeft w:val="0"/>
                  <w:marRight w:val="0"/>
                  <w:marTop w:val="0"/>
                  <w:marBottom w:val="0"/>
                  <w:divBdr>
                    <w:top w:val="none" w:sz="0" w:space="0" w:color="auto"/>
                    <w:left w:val="none" w:sz="0" w:space="0" w:color="auto"/>
                    <w:bottom w:val="none" w:sz="0" w:space="0" w:color="auto"/>
                    <w:right w:val="none" w:sz="0" w:space="0" w:color="auto"/>
                  </w:divBdr>
                  <w:divsChild>
                    <w:div w:id="1078157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2611120">
                  <w:marLeft w:val="0"/>
                  <w:marRight w:val="0"/>
                  <w:marTop w:val="0"/>
                  <w:marBottom w:val="0"/>
                  <w:divBdr>
                    <w:top w:val="none" w:sz="0" w:space="0" w:color="auto"/>
                    <w:left w:val="none" w:sz="0" w:space="0" w:color="auto"/>
                    <w:bottom w:val="none" w:sz="0" w:space="0" w:color="auto"/>
                    <w:right w:val="none" w:sz="0" w:space="0" w:color="auto"/>
                  </w:divBdr>
                  <w:divsChild>
                    <w:div w:id="13514928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15686473">
      <w:bodyDiv w:val="1"/>
      <w:marLeft w:val="0"/>
      <w:marRight w:val="0"/>
      <w:marTop w:val="0"/>
      <w:marBottom w:val="0"/>
      <w:divBdr>
        <w:top w:val="none" w:sz="0" w:space="0" w:color="auto"/>
        <w:left w:val="none" w:sz="0" w:space="0" w:color="auto"/>
        <w:bottom w:val="none" w:sz="0" w:space="0" w:color="auto"/>
        <w:right w:val="none" w:sz="0" w:space="0" w:color="auto"/>
      </w:divBdr>
    </w:div>
    <w:div w:id="223639589">
      <w:bodyDiv w:val="1"/>
      <w:marLeft w:val="0"/>
      <w:marRight w:val="0"/>
      <w:marTop w:val="0"/>
      <w:marBottom w:val="0"/>
      <w:divBdr>
        <w:top w:val="none" w:sz="0" w:space="0" w:color="auto"/>
        <w:left w:val="none" w:sz="0" w:space="0" w:color="auto"/>
        <w:bottom w:val="none" w:sz="0" w:space="0" w:color="auto"/>
        <w:right w:val="none" w:sz="0" w:space="0" w:color="auto"/>
      </w:divBdr>
    </w:div>
    <w:div w:id="341977197">
      <w:bodyDiv w:val="1"/>
      <w:marLeft w:val="0"/>
      <w:marRight w:val="0"/>
      <w:marTop w:val="0"/>
      <w:marBottom w:val="0"/>
      <w:divBdr>
        <w:top w:val="none" w:sz="0" w:space="0" w:color="auto"/>
        <w:left w:val="none" w:sz="0" w:space="0" w:color="auto"/>
        <w:bottom w:val="none" w:sz="0" w:space="0" w:color="auto"/>
        <w:right w:val="none" w:sz="0" w:space="0" w:color="auto"/>
      </w:divBdr>
    </w:div>
    <w:div w:id="346253682">
      <w:bodyDiv w:val="1"/>
      <w:marLeft w:val="0"/>
      <w:marRight w:val="0"/>
      <w:marTop w:val="0"/>
      <w:marBottom w:val="0"/>
      <w:divBdr>
        <w:top w:val="none" w:sz="0" w:space="0" w:color="auto"/>
        <w:left w:val="none" w:sz="0" w:space="0" w:color="auto"/>
        <w:bottom w:val="none" w:sz="0" w:space="0" w:color="auto"/>
        <w:right w:val="none" w:sz="0" w:space="0" w:color="auto"/>
      </w:divBdr>
    </w:div>
    <w:div w:id="402920857">
      <w:bodyDiv w:val="1"/>
      <w:marLeft w:val="0"/>
      <w:marRight w:val="0"/>
      <w:marTop w:val="0"/>
      <w:marBottom w:val="0"/>
      <w:divBdr>
        <w:top w:val="none" w:sz="0" w:space="0" w:color="auto"/>
        <w:left w:val="none" w:sz="0" w:space="0" w:color="auto"/>
        <w:bottom w:val="none" w:sz="0" w:space="0" w:color="auto"/>
        <w:right w:val="none" w:sz="0" w:space="0" w:color="auto"/>
      </w:divBdr>
    </w:div>
    <w:div w:id="599995842">
      <w:bodyDiv w:val="1"/>
      <w:marLeft w:val="0"/>
      <w:marRight w:val="0"/>
      <w:marTop w:val="0"/>
      <w:marBottom w:val="0"/>
      <w:divBdr>
        <w:top w:val="none" w:sz="0" w:space="0" w:color="auto"/>
        <w:left w:val="none" w:sz="0" w:space="0" w:color="auto"/>
        <w:bottom w:val="none" w:sz="0" w:space="0" w:color="auto"/>
        <w:right w:val="none" w:sz="0" w:space="0" w:color="auto"/>
      </w:divBdr>
    </w:div>
    <w:div w:id="600455588">
      <w:bodyDiv w:val="1"/>
      <w:marLeft w:val="0"/>
      <w:marRight w:val="0"/>
      <w:marTop w:val="0"/>
      <w:marBottom w:val="0"/>
      <w:divBdr>
        <w:top w:val="none" w:sz="0" w:space="0" w:color="auto"/>
        <w:left w:val="none" w:sz="0" w:space="0" w:color="auto"/>
        <w:bottom w:val="none" w:sz="0" w:space="0" w:color="auto"/>
        <w:right w:val="none" w:sz="0" w:space="0" w:color="auto"/>
      </w:divBdr>
    </w:div>
    <w:div w:id="735474514">
      <w:bodyDiv w:val="1"/>
      <w:marLeft w:val="0"/>
      <w:marRight w:val="0"/>
      <w:marTop w:val="0"/>
      <w:marBottom w:val="0"/>
      <w:divBdr>
        <w:top w:val="none" w:sz="0" w:space="0" w:color="auto"/>
        <w:left w:val="none" w:sz="0" w:space="0" w:color="auto"/>
        <w:bottom w:val="none" w:sz="0" w:space="0" w:color="auto"/>
        <w:right w:val="none" w:sz="0" w:space="0" w:color="auto"/>
      </w:divBdr>
    </w:div>
    <w:div w:id="892042408">
      <w:bodyDiv w:val="1"/>
      <w:marLeft w:val="0"/>
      <w:marRight w:val="0"/>
      <w:marTop w:val="0"/>
      <w:marBottom w:val="0"/>
      <w:divBdr>
        <w:top w:val="none" w:sz="0" w:space="0" w:color="auto"/>
        <w:left w:val="none" w:sz="0" w:space="0" w:color="auto"/>
        <w:bottom w:val="none" w:sz="0" w:space="0" w:color="auto"/>
        <w:right w:val="none" w:sz="0" w:space="0" w:color="auto"/>
      </w:divBdr>
    </w:div>
    <w:div w:id="913472954">
      <w:bodyDiv w:val="1"/>
      <w:marLeft w:val="0"/>
      <w:marRight w:val="0"/>
      <w:marTop w:val="0"/>
      <w:marBottom w:val="0"/>
      <w:divBdr>
        <w:top w:val="none" w:sz="0" w:space="0" w:color="auto"/>
        <w:left w:val="none" w:sz="0" w:space="0" w:color="auto"/>
        <w:bottom w:val="none" w:sz="0" w:space="0" w:color="auto"/>
        <w:right w:val="none" w:sz="0" w:space="0" w:color="auto"/>
      </w:divBdr>
    </w:div>
    <w:div w:id="946808594">
      <w:bodyDiv w:val="1"/>
      <w:marLeft w:val="0"/>
      <w:marRight w:val="0"/>
      <w:marTop w:val="0"/>
      <w:marBottom w:val="0"/>
      <w:divBdr>
        <w:top w:val="none" w:sz="0" w:space="0" w:color="auto"/>
        <w:left w:val="none" w:sz="0" w:space="0" w:color="auto"/>
        <w:bottom w:val="none" w:sz="0" w:space="0" w:color="auto"/>
        <w:right w:val="none" w:sz="0" w:space="0" w:color="auto"/>
      </w:divBdr>
    </w:div>
    <w:div w:id="959989884">
      <w:bodyDiv w:val="1"/>
      <w:marLeft w:val="0"/>
      <w:marRight w:val="0"/>
      <w:marTop w:val="0"/>
      <w:marBottom w:val="0"/>
      <w:divBdr>
        <w:top w:val="none" w:sz="0" w:space="0" w:color="auto"/>
        <w:left w:val="none" w:sz="0" w:space="0" w:color="auto"/>
        <w:bottom w:val="none" w:sz="0" w:space="0" w:color="auto"/>
        <w:right w:val="none" w:sz="0" w:space="0" w:color="auto"/>
      </w:divBdr>
    </w:div>
    <w:div w:id="1072653241">
      <w:bodyDiv w:val="1"/>
      <w:marLeft w:val="0"/>
      <w:marRight w:val="0"/>
      <w:marTop w:val="0"/>
      <w:marBottom w:val="0"/>
      <w:divBdr>
        <w:top w:val="none" w:sz="0" w:space="0" w:color="auto"/>
        <w:left w:val="none" w:sz="0" w:space="0" w:color="auto"/>
        <w:bottom w:val="none" w:sz="0" w:space="0" w:color="auto"/>
        <w:right w:val="none" w:sz="0" w:space="0" w:color="auto"/>
      </w:divBdr>
    </w:div>
    <w:div w:id="1089619146">
      <w:bodyDiv w:val="1"/>
      <w:marLeft w:val="0"/>
      <w:marRight w:val="0"/>
      <w:marTop w:val="0"/>
      <w:marBottom w:val="0"/>
      <w:divBdr>
        <w:top w:val="none" w:sz="0" w:space="0" w:color="auto"/>
        <w:left w:val="none" w:sz="0" w:space="0" w:color="auto"/>
        <w:bottom w:val="none" w:sz="0" w:space="0" w:color="auto"/>
        <w:right w:val="none" w:sz="0" w:space="0" w:color="auto"/>
      </w:divBdr>
    </w:div>
    <w:div w:id="1110130398">
      <w:bodyDiv w:val="1"/>
      <w:marLeft w:val="0"/>
      <w:marRight w:val="0"/>
      <w:marTop w:val="0"/>
      <w:marBottom w:val="0"/>
      <w:divBdr>
        <w:top w:val="none" w:sz="0" w:space="0" w:color="auto"/>
        <w:left w:val="none" w:sz="0" w:space="0" w:color="auto"/>
        <w:bottom w:val="none" w:sz="0" w:space="0" w:color="auto"/>
        <w:right w:val="none" w:sz="0" w:space="0" w:color="auto"/>
      </w:divBdr>
    </w:div>
    <w:div w:id="1169636090">
      <w:bodyDiv w:val="1"/>
      <w:marLeft w:val="0"/>
      <w:marRight w:val="0"/>
      <w:marTop w:val="0"/>
      <w:marBottom w:val="0"/>
      <w:divBdr>
        <w:top w:val="none" w:sz="0" w:space="0" w:color="auto"/>
        <w:left w:val="none" w:sz="0" w:space="0" w:color="auto"/>
        <w:bottom w:val="none" w:sz="0" w:space="0" w:color="auto"/>
        <w:right w:val="none" w:sz="0" w:space="0" w:color="auto"/>
      </w:divBdr>
    </w:div>
    <w:div w:id="1204752500">
      <w:bodyDiv w:val="1"/>
      <w:marLeft w:val="0"/>
      <w:marRight w:val="0"/>
      <w:marTop w:val="0"/>
      <w:marBottom w:val="0"/>
      <w:divBdr>
        <w:top w:val="none" w:sz="0" w:space="0" w:color="auto"/>
        <w:left w:val="none" w:sz="0" w:space="0" w:color="auto"/>
        <w:bottom w:val="none" w:sz="0" w:space="0" w:color="auto"/>
        <w:right w:val="none" w:sz="0" w:space="0" w:color="auto"/>
      </w:divBdr>
    </w:div>
    <w:div w:id="1214541308">
      <w:bodyDiv w:val="1"/>
      <w:marLeft w:val="0"/>
      <w:marRight w:val="0"/>
      <w:marTop w:val="0"/>
      <w:marBottom w:val="0"/>
      <w:divBdr>
        <w:top w:val="none" w:sz="0" w:space="0" w:color="auto"/>
        <w:left w:val="none" w:sz="0" w:space="0" w:color="auto"/>
        <w:bottom w:val="none" w:sz="0" w:space="0" w:color="auto"/>
        <w:right w:val="none" w:sz="0" w:space="0" w:color="auto"/>
      </w:divBdr>
    </w:div>
    <w:div w:id="1298150456">
      <w:bodyDiv w:val="1"/>
      <w:marLeft w:val="0"/>
      <w:marRight w:val="0"/>
      <w:marTop w:val="0"/>
      <w:marBottom w:val="0"/>
      <w:divBdr>
        <w:top w:val="none" w:sz="0" w:space="0" w:color="auto"/>
        <w:left w:val="none" w:sz="0" w:space="0" w:color="auto"/>
        <w:bottom w:val="none" w:sz="0" w:space="0" w:color="auto"/>
        <w:right w:val="none" w:sz="0" w:space="0" w:color="auto"/>
      </w:divBdr>
    </w:div>
    <w:div w:id="1382948211">
      <w:bodyDiv w:val="1"/>
      <w:marLeft w:val="0"/>
      <w:marRight w:val="0"/>
      <w:marTop w:val="0"/>
      <w:marBottom w:val="0"/>
      <w:divBdr>
        <w:top w:val="none" w:sz="0" w:space="0" w:color="auto"/>
        <w:left w:val="none" w:sz="0" w:space="0" w:color="auto"/>
        <w:bottom w:val="none" w:sz="0" w:space="0" w:color="auto"/>
        <w:right w:val="none" w:sz="0" w:space="0" w:color="auto"/>
      </w:divBdr>
    </w:div>
    <w:div w:id="1404598176">
      <w:bodyDiv w:val="1"/>
      <w:marLeft w:val="0"/>
      <w:marRight w:val="0"/>
      <w:marTop w:val="0"/>
      <w:marBottom w:val="0"/>
      <w:divBdr>
        <w:top w:val="none" w:sz="0" w:space="0" w:color="auto"/>
        <w:left w:val="none" w:sz="0" w:space="0" w:color="auto"/>
        <w:bottom w:val="none" w:sz="0" w:space="0" w:color="auto"/>
        <w:right w:val="none" w:sz="0" w:space="0" w:color="auto"/>
      </w:divBdr>
    </w:div>
    <w:div w:id="1405490027">
      <w:bodyDiv w:val="1"/>
      <w:marLeft w:val="0"/>
      <w:marRight w:val="0"/>
      <w:marTop w:val="0"/>
      <w:marBottom w:val="0"/>
      <w:divBdr>
        <w:top w:val="none" w:sz="0" w:space="0" w:color="auto"/>
        <w:left w:val="none" w:sz="0" w:space="0" w:color="auto"/>
        <w:bottom w:val="none" w:sz="0" w:space="0" w:color="auto"/>
        <w:right w:val="none" w:sz="0" w:space="0" w:color="auto"/>
      </w:divBdr>
    </w:div>
    <w:div w:id="1439835385">
      <w:bodyDiv w:val="1"/>
      <w:marLeft w:val="0"/>
      <w:marRight w:val="0"/>
      <w:marTop w:val="0"/>
      <w:marBottom w:val="0"/>
      <w:divBdr>
        <w:top w:val="none" w:sz="0" w:space="0" w:color="auto"/>
        <w:left w:val="none" w:sz="0" w:space="0" w:color="auto"/>
        <w:bottom w:val="none" w:sz="0" w:space="0" w:color="auto"/>
        <w:right w:val="none" w:sz="0" w:space="0" w:color="auto"/>
      </w:divBdr>
    </w:div>
    <w:div w:id="1543594991">
      <w:bodyDiv w:val="1"/>
      <w:marLeft w:val="0"/>
      <w:marRight w:val="0"/>
      <w:marTop w:val="0"/>
      <w:marBottom w:val="0"/>
      <w:divBdr>
        <w:top w:val="none" w:sz="0" w:space="0" w:color="auto"/>
        <w:left w:val="none" w:sz="0" w:space="0" w:color="auto"/>
        <w:bottom w:val="none" w:sz="0" w:space="0" w:color="auto"/>
        <w:right w:val="none" w:sz="0" w:space="0" w:color="auto"/>
      </w:divBdr>
    </w:div>
    <w:div w:id="1601448160">
      <w:bodyDiv w:val="1"/>
      <w:marLeft w:val="0"/>
      <w:marRight w:val="0"/>
      <w:marTop w:val="0"/>
      <w:marBottom w:val="0"/>
      <w:divBdr>
        <w:top w:val="none" w:sz="0" w:space="0" w:color="auto"/>
        <w:left w:val="none" w:sz="0" w:space="0" w:color="auto"/>
        <w:bottom w:val="none" w:sz="0" w:space="0" w:color="auto"/>
        <w:right w:val="none" w:sz="0" w:space="0" w:color="auto"/>
      </w:divBdr>
    </w:div>
    <w:div w:id="1688752382">
      <w:bodyDiv w:val="1"/>
      <w:marLeft w:val="0"/>
      <w:marRight w:val="0"/>
      <w:marTop w:val="0"/>
      <w:marBottom w:val="0"/>
      <w:divBdr>
        <w:top w:val="none" w:sz="0" w:space="0" w:color="auto"/>
        <w:left w:val="none" w:sz="0" w:space="0" w:color="auto"/>
        <w:bottom w:val="none" w:sz="0" w:space="0" w:color="auto"/>
        <w:right w:val="none" w:sz="0" w:space="0" w:color="auto"/>
      </w:divBdr>
    </w:div>
    <w:div w:id="1806923517">
      <w:bodyDiv w:val="1"/>
      <w:marLeft w:val="0"/>
      <w:marRight w:val="0"/>
      <w:marTop w:val="0"/>
      <w:marBottom w:val="0"/>
      <w:divBdr>
        <w:top w:val="none" w:sz="0" w:space="0" w:color="auto"/>
        <w:left w:val="none" w:sz="0" w:space="0" w:color="auto"/>
        <w:bottom w:val="none" w:sz="0" w:space="0" w:color="auto"/>
        <w:right w:val="none" w:sz="0" w:space="0" w:color="auto"/>
      </w:divBdr>
    </w:div>
    <w:div w:id="1811896299">
      <w:bodyDiv w:val="1"/>
      <w:marLeft w:val="0"/>
      <w:marRight w:val="0"/>
      <w:marTop w:val="0"/>
      <w:marBottom w:val="0"/>
      <w:divBdr>
        <w:top w:val="none" w:sz="0" w:space="0" w:color="auto"/>
        <w:left w:val="none" w:sz="0" w:space="0" w:color="auto"/>
        <w:bottom w:val="none" w:sz="0" w:space="0" w:color="auto"/>
        <w:right w:val="none" w:sz="0" w:space="0" w:color="auto"/>
      </w:divBdr>
    </w:div>
    <w:div w:id="1831287499">
      <w:bodyDiv w:val="1"/>
      <w:marLeft w:val="0"/>
      <w:marRight w:val="0"/>
      <w:marTop w:val="0"/>
      <w:marBottom w:val="0"/>
      <w:divBdr>
        <w:top w:val="none" w:sz="0" w:space="0" w:color="auto"/>
        <w:left w:val="none" w:sz="0" w:space="0" w:color="auto"/>
        <w:bottom w:val="none" w:sz="0" w:space="0" w:color="auto"/>
        <w:right w:val="none" w:sz="0" w:space="0" w:color="auto"/>
      </w:divBdr>
    </w:div>
    <w:div w:id="1844125456">
      <w:bodyDiv w:val="1"/>
      <w:marLeft w:val="0"/>
      <w:marRight w:val="0"/>
      <w:marTop w:val="0"/>
      <w:marBottom w:val="0"/>
      <w:divBdr>
        <w:top w:val="none" w:sz="0" w:space="0" w:color="auto"/>
        <w:left w:val="none" w:sz="0" w:space="0" w:color="auto"/>
        <w:bottom w:val="none" w:sz="0" w:space="0" w:color="auto"/>
        <w:right w:val="none" w:sz="0" w:space="0" w:color="auto"/>
      </w:divBdr>
    </w:div>
    <w:div w:id="1897660956">
      <w:bodyDiv w:val="1"/>
      <w:marLeft w:val="0"/>
      <w:marRight w:val="0"/>
      <w:marTop w:val="0"/>
      <w:marBottom w:val="0"/>
      <w:divBdr>
        <w:top w:val="none" w:sz="0" w:space="0" w:color="auto"/>
        <w:left w:val="none" w:sz="0" w:space="0" w:color="auto"/>
        <w:bottom w:val="none" w:sz="0" w:space="0" w:color="auto"/>
        <w:right w:val="none" w:sz="0" w:space="0" w:color="auto"/>
      </w:divBdr>
    </w:div>
    <w:div w:id="1900046664">
      <w:bodyDiv w:val="1"/>
      <w:marLeft w:val="0"/>
      <w:marRight w:val="0"/>
      <w:marTop w:val="0"/>
      <w:marBottom w:val="0"/>
      <w:divBdr>
        <w:top w:val="none" w:sz="0" w:space="0" w:color="auto"/>
        <w:left w:val="none" w:sz="0" w:space="0" w:color="auto"/>
        <w:bottom w:val="none" w:sz="0" w:space="0" w:color="auto"/>
        <w:right w:val="none" w:sz="0" w:space="0" w:color="auto"/>
      </w:divBdr>
    </w:div>
    <w:div w:id="1931617795">
      <w:bodyDiv w:val="1"/>
      <w:marLeft w:val="0"/>
      <w:marRight w:val="0"/>
      <w:marTop w:val="0"/>
      <w:marBottom w:val="0"/>
      <w:divBdr>
        <w:top w:val="none" w:sz="0" w:space="0" w:color="auto"/>
        <w:left w:val="none" w:sz="0" w:space="0" w:color="auto"/>
        <w:bottom w:val="none" w:sz="0" w:space="0" w:color="auto"/>
        <w:right w:val="none" w:sz="0" w:space="0" w:color="auto"/>
      </w:divBdr>
    </w:div>
    <w:div w:id="1969697078">
      <w:bodyDiv w:val="1"/>
      <w:marLeft w:val="0"/>
      <w:marRight w:val="0"/>
      <w:marTop w:val="0"/>
      <w:marBottom w:val="0"/>
      <w:divBdr>
        <w:top w:val="none" w:sz="0" w:space="0" w:color="auto"/>
        <w:left w:val="none" w:sz="0" w:space="0" w:color="auto"/>
        <w:bottom w:val="none" w:sz="0" w:space="0" w:color="auto"/>
        <w:right w:val="none" w:sz="0" w:space="0" w:color="auto"/>
      </w:divBdr>
    </w:div>
    <w:div w:id="2000038920">
      <w:bodyDiv w:val="1"/>
      <w:marLeft w:val="0"/>
      <w:marRight w:val="0"/>
      <w:marTop w:val="0"/>
      <w:marBottom w:val="0"/>
      <w:divBdr>
        <w:top w:val="none" w:sz="0" w:space="0" w:color="auto"/>
        <w:left w:val="none" w:sz="0" w:space="0" w:color="auto"/>
        <w:bottom w:val="none" w:sz="0" w:space="0" w:color="auto"/>
        <w:right w:val="none" w:sz="0" w:space="0" w:color="auto"/>
      </w:divBdr>
    </w:div>
    <w:div w:id="2027977828">
      <w:bodyDiv w:val="1"/>
      <w:marLeft w:val="0"/>
      <w:marRight w:val="0"/>
      <w:marTop w:val="0"/>
      <w:marBottom w:val="0"/>
      <w:divBdr>
        <w:top w:val="none" w:sz="0" w:space="0" w:color="auto"/>
        <w:left w:val="none" w:sz="0" w:space="0" w:color="auto"/>
        <w:bottom w:val="none" w:sz="0" w:space="0" w:color="auto"/>
        <w:right w:val="none" w:sz="0" w:space="0" w:color="auto"/>
      </w:divBdr>
    </w:div>
    <w:div w:id="2072579869">
      <w:bodyDiv w:val="1"/>
      <w:marLeft w:val="0"/>
      <w:marRight w:val="0"/>
      <w:marTop w:val="0"/>
      <w:marBottom w:val="0"/>
      <w:divBdr>
        <w:top w:val="none" w:sz="0" w:space="0" w:color="auto"/>
        <w:left w:val="none" w:sz="0" w:space="0" w:color="auto"/>
        <w:bottom w:val="none" w:sz="0" w:space="0" w:color="auto"/>
        <w:right w:val="none" w:sz="0" w:space="0" w:color="auto"/>
      </w:divBdr>
    </w:div>
    <w:div w:id="2088921482">
      <w:bodyDiv w:val="1"/>
      <w:marLeft w:val="0"/>
      <w:marRight w:val="0"/>
      <w:marTop w:val="0"/>
      <w:marBottom w:val="0"/>
      <w:divBdr>
        <w:top w:val="none" w:sz="0" w:space="0" w:color="auto"/>
        <w:left w:val="none" w:sz="0" w:space="0" w:color="auto"/>
        <w:bottom w:val="none" w:sz="0" w:space="0" w:color="auto"/>
        <w:right w:val="none" w:sz="0" w:space="0" w:color="auto"/>
      </w:divBdr>
      <w:divsChild>
        <w:div w:id="19614951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6A45CFB0224A1FB12C103720267E82"/>
        <w:category>
          <w:name w:val="General"/>
          <w:gallery w:val="placeholder"/>
        </w:category>
        <w:types>
          <w:type w:val="bbPlcHdr"/>
        </w:types>
        <w:behaviors>
          <w:behavior w:val="content"/>
        </w:behaviors>
        <w:guid w:val="{878AB7FE-B2B8-4F18-9E66-D61687978979}"/>
      </w:docPartPr>
      <w:docPartBody>
        <w:p w:rsidR="00D71EA4" w:rsidRDefault="007C43BC" w:rsidP="007C43BC">
          <w:pPr>
            <w:pStyle w:val="166A45CFB0224A1FB12C103720267E82"/>
          </w:pPr>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E62"/>
    <w:rsid w:val="00151B6B"/>
    <w:rsid w:val="001D3E62"/>
    <w:rsid w:val="0023123C"/>
    <w:rsid w:val="005C7AA0"/>
    <w:rsid w:val="00612A7D"/>
    <w:rsid w:val="006E5F31"/>
    <w:rsid w:val="007C43BC"/>
    <w:rsid w:val="008313AE"/>
    <w:rsid w:val="00883959"/>
    <w:rsid w:val="008B6C3D"/>
    <w:rsid w:val="00AD5EE5"/>
    <w:rsid w:val="00C70D6F"/>
    <w:rsid w:val="00CA1111"/>
    <w:rsid w:val="00D71EA4"/>
    <w:rsid w:val="00DA5B4F"/>
    <w:rsid w:val="00EC65A3"/>
    <w:rsid w:val="00F36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43BC"/>
    <w:rPr>
      <w:color w:val="808080"/>
    </w:rPr>
  </w:style>
  <w:style w:type="paragraph" w:customStyle="1" w:styleId="166A45CFB0224A1FB12C103720267E82">
    <w:name w:val="166A45CFB0224A1FB12C103720267E82"/>
    <w:rsid w:val="007C43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98075-33ED-4D66-B7AA-EB5298BD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3701</Words>
  <Characters>21800</Characters>
  <Application>Microsoft Office Word</Application>
  <DocSecurity>0</DocSecurity>
  <Lines>681</Lines>
  <Paragraphs>271</Paragraphs>
  <ScaleCrop>false</ScaleCrop>
  <HeadingPairs>
    <vt:vector size="2" baseType="variant">
      <vt:variant>
        <vt:lpstr>Title</vt:lpstr>
      </vt:variant>
      <vt:variant>
        <vt:i4>1</vt:i4>
      </vt:variant>
    </vt:vector>
  </HeadingPairs>
  <TitlesOfParts>
    <vt:vector size="1" baseType="lpstr">
      <vt:lpstr>Draft - DA Assessment Report (Approval)</vt:lpstr>
    </vt:vector>
  </TitlesOfParts>
  <Company>Camden Council</Company>
  <LinksUpToDate>false</LinksUpToDate>
  <CharactersWithSpaces>25230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DA Assessment Report (Approval)</dc:title>
  <dc:creator>Nicholas Clarke</dc:creator>
  <cp:lastModifiedBy>Jamie Erken</cp:lastModifiedBy>
  <cp:revision>4</cp:revision>
  <cp:lastPrinted>2011-06-15T06:45:00Z</cp:lastPrinted>
  <dcterms:created xsi:type="dcterms:W3CDTF">2022-12-21T21:21:00Z</dcterms:created>
  <dcterms:modified xsi:type="dcterms:W3CDTF">2022-12-22T20:32:00Z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cro Buildinfo">
    <vt:lpwstr>Revision: 1888310 - Build Date: 2019/02/25 16:28:47 - Revision Range: 1882251:1888310-Mixed revision WC</vt:lpwstr>
  </property>
  <property fmtid="{D5CDD505-2E9C-101B-9397-08002B2CF9AE}" pid="3" name="ser_num">
    <vt:lpwstr>1017849</vt:lpwstr>
  </property>
  <property fmtid="{D5CDD505-2E9C-101B-9397-08002B2CF9AE}" pid="4" name="conditions added">
    <vt:lpwstr>True</vt:lpwstr>
  </property>
</Properties>
</file>